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939"/>
        <w:gridCol w:w="5699"/>
      </w:tblGrid>
      <w:tr w:rsidR="00C94C90" w:rsidRPr="009825A1" w:rsidTr="00C94C90">
        <w:trPr>
          <w:tblCellSpacing w:w="0" w:type="dxa"/>
        </w:trPr>
        <w:tc>
          <w:tcPr>
            <w:tcW w:w="3975" w:type="dxa"/>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bCs w:val="0"/>
                <w:i w:val="0"/>
                <w:iCs w:val="0"/>
                <w:color w:val="333333"/>
                <w:sz w:val="24"/>
              </w:rPr>
              <w:t>UBND HUYỆN  CẨM GIÀNG</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TRƯỜNG TIỂU HỌC CAO AN</w:t>
            </w:r>
          </w:p>
        </w:tc>
        <w:tc>
          <w:tcPr>
            <w:tcW w:w="5760" w:type="dxa"/>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CỘNG HOÀ XÃ HỘI CHỦ NGHĨA VIỆT NAM</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Độc lập – Tự do – Hạnh phúc</w:t>
            </w:r>
          </w:p>
        </w:tc>
      </w:tr>
    </w:tbl>
    <w:p w:rsidR="00C94C90" w:rsidRPr="009825A1" w:rsidRDefault="00C94C90" w:rsidP="00C94C90">
      <w:pPr>
        <w:shd w:val="clear" w:color="auto" w:fill="FFFFFF"/>
        <w:spacing w:after="75"/>
        <w:jc w:val="center"/>
        <w:rPr>
          <w:rFonts w:ascii="Times New Roman" w:hAnsi="Times New Roman"/>
          <w:i w:val="0"/>
          <w:iCs w:val="0"/>
          <w:color w:val="333333"/>
          <w:sz w:val="24"/>
        </w:rPr>
      </w:pPr>
    </w:p>
    <w:p w:rsidR="00C94C90" w:rsidRPr="009825A1" w:rsidRDefault="00C94C90" w:rsidP="00C94C90">
      <w:pPr>
        <w:shd w:val="clear" w:color="auto" w:fill="FFFFFF"/>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THÔNG BÁO</w:t>
      </w:r>
    </w:p>
    <w:p w:rsidR="00C94C90" w:rsidRPr="009825A1" w:rsidRDefault="00C94C90" w:rsidP="00C94C90">
      <w:pPr>
        <w:shd w:val="clear" w:color="auto" w:fill="FFFFFF"/>
        <w:spacing w:after="75"/>
        <w:jc w:val="center"/>
        <w:rPr>
          <w:rFonts w:ascii="Times New Roman" w:hAnsi="Times New Roman"/>
          <w:i w:val="0"/>
          <w:iCs w:val="0"/>
          <w:color w:val="333333"/>
          <w:sz w:val="24"/>
        </w:rPr>
      </w:pPr>
      <w:r w:rsidRPr="009825A1">
        <w:rPr>
          <w:rFonts w:ascii="Times New Roman" w:hAnsi="Times New Roman"/>
          <w:i w:val="0"/>
          <w:iCs w:val="0"/>
          <w:color w:val="333333"/>
          <w:sz w:val="24"/>
        </w:rPr>
        <w:t>Cam kết chất lượng giáo dục của cơ sở giáo dục phổ thông, năm học 2017-2018</w:t>
      </w:r>
    </w:p>
    <w:p w:rsidR="00C94C90" w:rsidRPr="009825A1" w:rsidRDefault="00C94C90" w:rsidP="00C94C90">
      <w:pPr>
        <w:shd w:val="clear" w:color="auto" w:fill="FFFFFF"/>
        <w:spacing w:after="75"/>
        <w:jc w:val="center"/>
        <w:rPr>
          <w:rFonts w:ascii="Times New Roman" w:hAnsi="Times New Roman"/>
          <w:b w:val="0"/>
          <w:bCs w:val="0"/>
          <w:i w:val="0"/>
          <w:iCs w:val="0"/>
          <w:color w:val="333333"/>
          <w:sz w:val="24"/>
        </w:rPr>
      </w:pPr>
    </w:p>
    <w:tbl>
      <w:tblPr>
        <w:tblW w:w="971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3309"/>
        <w:gridCol w:w="1134"/>
        <w:gridCol w:w="1210"/>
        <w:gridCol w:w="1199"/>
        <w:gridCol w:w="1110"/>
        <w:gridCol w:w="1081"/>
      </w:tblGrid>
      <w:tr w:rsidR="00C94C90" w:rsidRPr="009825A1" w:rsidTr="00885954">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STT</w:t>
            </w:r>
          </w:p>
        </w:tc>
        <w:tc>
          <w:tcPr>
            <w:tcW w:w="33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Nội dung</w:t>
            </w:r>
          </w:p>
        </w:tc>
        <w:tc>
          <w:tcPr>
            <w:tcW w:w="573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Chia theo khối lớp</w:t>
            </w:r>
          </w:p>
        </w:tc>
      </w:tr>
      <w:tr w:rsidR="00C94C90" w:rsidRPr="009825A1" w:rsidTr="0088595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jc w:val="center"/>
              <w:rPr>
                <w:rFonts w:ascii="Times New Roman" w:hAnsi="Times New Roman"/>
                <w:b w:val="0"/>
                <w:bCs w:val="0"/>
                <w:i w:val="0"/>
                <w:iCs w:val="0"/>
                <w:color w:val="333333"/>
                <w:sz w:val="24"/>
              </w:rPr>
            </w:pPr>
          </w:p>
        </w:tc>
        <w:tc>
          <w:tcPr>
            <w:tcW w:w="33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jc w:val="center"/>
              <w:rPr>
                <w:rFonts w:ascii="Times New Roman" w:hAnsi="Times New Roman"/>
                <w:b w:val="0"/>
                <w:bCs w:val="0"/>
                <w:i w:val="0"/>
                <w:iCs w:val="0"/>
                <w:color w:val="333333"/>
                <w:sz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Lớp 1</w:t>
            </w:r>
          </w:p>
        </w:tc>
        <w:tc>
          <w:tcPr>
            <w:tcW w:w="1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Lớp 2</w:t>
            </w:r>
          </w:p>
        </w:tc>
        <w:tc>
          <w:tcPr>
            <w:tcW w:w="11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Lớp 3</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Lớp 4</w:t>
            </w:r>
          </w:p>
        </w:tc>
        <w:tc>
          <w:tcPr>
            <w:tcW w:w="10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Lớp 5</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I</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Điều kiện tuyển sinh</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158 h/s</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157 h/s</w:t>
            </w: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145 h/s</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156</w:t>
            </w:r>
            <w:r w:rsidR="00C94C90" w:rsidRPr="009825A1">
              <w:rPr>
                <w:rFonts w:ascii="Times New Roman" w:hAnsi="Times New Roman"/>
                <w:b w:val="0"/>
                <w:i w:val="0"/>
                <w:iCs w:val="0"/>
                <w:color w:val="333333"/>
                <w:sz w:val="24"/>
              </w:rPr>
              <w:t xml:space="preserve"> h/s</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159</w:t>
            </w:r>
            <w:r w:rsidR="00C94C90" w:rsidRPr="009825A1">
              <w:rPr>
                <w:rFonts w:ascii="Times New Roman" w:hAnsi="Times New Roman"/>
                <w:b w:val="0"/>
                <w:i w:val="0"/>
                <w:iCs w:val="0"/>
                <w:color w:val="333333"/>
                <w:sz w:val="24"/>
              </w:rPr>
              <w:t xml:space="preserve"> h/s</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II</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Chương trình giáo dục mà cơ sở giáo dục tuân thủ</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35 tuần</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35 tuần</w:t>
            </w: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35 tuần</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35 tuần</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35 tuần</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III</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Yêu cầu về phối hợp giữa cơ sở giáo dục và gia đình.</w:t>
            </w:r>
          </w:p>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Yêu cầu về thái độ học tập của học sinh</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Chặt chẽ, thường xuyên.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Nghiêm túc</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Chặt chẽ, thường xuyên.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Nghiêm túc</w:t>
            </w: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9825A1">
            <w:pPr>
              <w:spacing w:after="75"/>
              <w:ind w:left="-91" w:firstLine="91"/>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Chặt chẽ, thường xuyên.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Nghiêm túc</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Chặt chẽ, thường xuyên.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Nghiêm túc</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Chặt chẽ, thường xuyên.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Nghiêm túc</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IV</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Điều kiện cơ sở vật chất của cơ sở giáo dục cam kết phục vụ học sinh (như các loại phòng phục vụ học tập, thiết bị dạy học, tin học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p/ học</w:t>
            </w:r>
          </w:p>
          <w:p w:rsidR="00C94C90" w:rsidRPr="009825A1" w:rsidRDefault="009825A1"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bộ  t/bị</w:t>
            </w:r>
          </w:p>
          <w:p w:rsidR="00C94C90" w:rsidRPr="009825A1" w:rsidRDefault="00C94C90" w:rsidP="009825A1">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Thư vi</w:t>
            </w:r>
            <w:r w:rsidR="009825A1">
              <w:rPr>
                <w:rFonts w:ascii="Times New Roman" w:hAnsi="Times New Roman"/>
                <w:b w:val="0"/>
                <w:i w:val="0"/>
                <w:iCs w:val="0"/>
                <w:color w:val="333333"/>
                <w:sz w:val="24"/>
              </w:rPr>
              <w:t>ệ</w:t>
            </w:r>
            <w:r w:rsidRPr="009825A1">
              <w:rPr>
                <w:rFonts w:ascii="Times New Roman" w:hAnsi="Times New Roman"/>
                <w:b w:val="0"/>
                <w:i w:val="0"/>
                <w:iCs w:val="0"/>
                <w:color w:val="333333"/>
                <w:sz w:val="24"/>
              </w:rPr>
              <w:t>n, phòng ăn bán trú</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p/ học</w:t>
            </w:r>
          </w:p>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 bộ t/bị Thư việ</w:t>
            </w:r>
            <w:r w:rsidR="00C94C90" w:rsidRPr="009825A1">
              <w:rPr>
                <w:rFonts w:ascii="Times New Roman" w:hAnsi="Times New Roman"/>
                <w:b w:val="0"/>
                <w:i w:val="0"/>
                <w:iCs w:val="0"/>
                <w:color w:val="333333"/>
                <w:sz w:val="24"/>
              </w:rPr>
              <w:t>n, phòng ăn bán trú</w:t>
            </w: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p/ học</w:t>
            </w:r>
          </w:p>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bộ t/bị</w:t>
            </w:r>
          </w:p>
          <w:p w:rsidR="00C94C90" w:rsidRPr="009825A1" w:rsidRDefault="00C94C90" w:rsidP="009825A1">
            <w:pPr>
              <w:spacing w:after="75"/>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 phòng máy</w:t>
            </w:r>
            <w:r w:rsidR="009825A1">
              <w:rPr>
                <w:rFonts w:ascii="Times New Roman" w:hAnsi="Times New Roman"/>
                <w:b w:val="0"/>
                <w:i w:val="0"/>
                <w:iCs w:val="0"/>
                <w:color w:val="333333"/>
                <w:sz w:val="24"/>
              </w:rPr>
              <w:t xml:space="preserve"> </w:t>
            </w:r>
            <w:r w:rsidRPr="009825A1">
              <w:rPr>
                <w:rFonts w:ascii="Times New Roman" w:hAnsi="Times New Roman"/>
                <w:b w:val="0"/>
                <w:i w:val="0"/>
                <w:iCs w:val="0"/>
                <w:color w:val="333333"/>
                <w:sz w:val="24"/>
              </w:rPr>
              <w:t>tính Thư vi</w:t>
            </w:r>
            <w:r w:rsidR="009825A1">
              <w:rPr>
                <w:rFonts w:ascii="Times New Roman" w:hAnsi="Times New Roman"/>
                <w:b w:val="0"/>
                <w:i w:val="0"/>
                <w:iCs w:val="0"/>
                <w:color w:val="333333"/>
                <w:sz w:val="24"/>
              </w:rPr>
              <w:t>ệ</w:t>
            </w:r>
            <w:r w:rsidRPr="009825A1">
              <w:rPr>
                <w:rFonts w:ascii="Times New Roman" w:hAnsi="Times New Roman"/>
                <w:b w:val="0"/>
                <w:i w:val="0"/>
                <w:iCs w:val="0"/>
                <w:color w:val="333333"/>
                <w:sz w:val="24"/>
              </w:rPr>
              <w:t>n, phòng ăn bán trú</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p/ học</w:t>
            </w:r>
          </w:p>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bộ t/bị</w:t>
            </w:r>
          </w:p>
          <w:p w:rsidR="00C94C90" w:rsidRPr="009825A1" w:rsidRDefault="00C94C90" w:rsidP="009825A1">
            <w:pPr>
              <w:spacing w:after="75"/>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 phòng máy</w:t>
            </w:r>
            <w:r w:rsidR="009825A1">
              <w:rPr>
                <w:rFonts w:ascii="Times New Roman" w:hAnsi="Times New Roman"/>
                <w:b w:val="0"/>
                <w:i w:val="0"/>
                <w:iCs w:val="0"/>
                <w:color w:val="333333"/>
                <w:sz w:val="24"/>
              </w:rPr>
              <w:t xml:space="preserve"> </w:t>
            </w:r>
            <w:r w:rsidRPr="009825A1">
              <w:rPr>
                <w:rFonts w:ascii="Times New Roman" w:hAnsi="Times New Roman"/>
                <w:b w:val="0"/>
                <w:i w:val="0"/>
                <w:iCs w:val="0"/>
                <w:color w:val="333333"/>
                <w:sz w:val="24"/>
              </w:rPr>
              <w:t>tính Thư vi</w:t>
            </w:r>
            <w:r w:rsidR="009825A1">
              <w:rPr>
                <w:rFonts w:ascii="Times New Roman" w:hAnsi="Times New Roman"/>
                <w:b w:val="0"/>
                <w:i w:val="0"/>
                <w:iCs w:val="0"/>
                <w:color w:val="333333"/>
                <w:sz w:val="24"/>
              </w:rPr>
              <w:t>ệ</w:t>
            </w:r>
            <w:r w:rsidRPr="009825A1">
              <w:rPr>
                <w:rFonts w:ascii="Times New Roman" w:hAnsi="Times New Roman"/>
                <w:b w:val="0"/>
                <w:i w:val="0"/>
                <w:iCs w:val="0"/>
                <w:color w:val="333333"/>
                <w:sz w:val="24"/>
              </w:rPr>
              <w:t>n, phòng ăn bán trú</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p/ học</w:t>
            </w:r>
          </w:p>
          <w:p w:rsidR="00C94C90" w:rsidRPr="009825A1" w:rsidRDefault="009825A1" w:rsidP="00C94C90">
            <w:pPr>
              <w:spacing w:after="75"/>
              <w:rPr>
                <w:rFonts w:ascii="Times New Roman" w:hAnsi="Times New Roman"/>
                <w:b w:val="0"/>
                <w:bCs w:val="0"/>
                <w:i w:val="0"/>
                <w:iCs w:val="0"/>
                <w:color w:val="333333"/>
                <w:sz w:val="24"/>
              </w:rPr>
            </w:pPr>
            <w:r>
              <w:rPr>
                <w:rFonts w:ascii="Times New Roman" w:hAnsi="Times New Roman"/>
                <w:b w:val="0"/>
                <w:i w:val="0"/>
                <w:iCs w:val="0"/>
                <w:color w:val="333333"/>
                <w:sz w:val="24"/>
              </w:rPr>
              <w:t>5</w:t>
            </w:r>
            <w:r w:rsidR="00C94C90" w:rsidRPr="009825A1">
              <w:rPr>
                <w:rFonts w:ascii="Times New Roman" w:hAnsi="Times New Roman"/>
                <w:b w:val="0"/>
                <w:i w:val="0"/>
                <w:iCs w:val="0"/>
                <w:color w:val="333333"/>
                <w:sz w:val="24"/>
              </w:rPr>
              <w:t xml:space="preserve"> bộ t/bị</w:t>
            </w:r>
          </w:p>
          <w:p w:rsidR="00C94C90" w:rsidRPr="009825A1" w:rsidRDefault="00C94C90" w:rsidP="009825A1">
            <w:pPr>
              <w:spacing w:after="75"/>
              <w:rPr>
                <w:rFonts w:ascii="Times New Roman" w:hAnsi="Times New Roman"/>
                <w:b w:val="0"/>
                <w:bCs w:val="0"/>
                <w:i w:val="0"/>
                <w:iCs w:val="0"/>
                <w:color w:val="333333"/>
                <w:sz w:val="24"/>
              </w:rPr>
            </w:pPr>
            <w:r w:rsidRPr="009825A1">
              <w:rPr>
                <w:rFonts w:ascii="Times New Roman" w:hAnsi="Times New Roman"/>
                <w:b w:val="0"/>
                <w:i w:val="0"/>
                <w:iCs w:val="0"/>
                <w:color w:val="333333"/>
                <w:sz w:val="24"/>
              </w:rPr>
              <w:t xml:space="preserve">1 phòng </w:t>
            </w:r>
            <w:r w:rsidR="009825A1">
              <w:rPr>
                <w:rFonts w:ascii="Times New Roman" w:hAnsi="Times New Roman"/>
                <w:b w:val="0"/>
                <w:i w:val="0"/>
                <w:iCs w:val="0"/>
                <w:color w:val="333333"/>
                <w:sz w:val="24"/>
              </w:rPr>
              <w:t xml:space="preserve"> </w:t>
            </w:r>
            <w:r w:rsidRPr="009825A1">
              <w:rPr>
                <w:rFonts w:ascii="Times New Roman" w:hAnsi="Times New Roman"/>
                <w:b w:val="0"/>
                <w:i w:val="0"/>
                <w:iCs w:val="0"/>
                <w:color w:val="333333"/>
                <w:sz w:val="24"/>
              </w:rPr>
              <w:t xml:space="preserve">máy tính </w:t>
            </w:r>
            <w:r w:rsidR="009825A1">
              <w:rPr>
                <w:rFonts w:ascii="Times New Roman" w:hAnsi="Times New Roman"/>
                <w:b w:val="0"/>
                <w:i w:val="0"/>
                <w:iCs w:val="0"/>
                <w:color w:val="333333"/>
                <w:sz w:val="24"/>
              </w:rPr>
              <w:t xml:space="preserve"> </w:t>
            </w:r>
            <w:r w:rsidRPr="009825A1">
              <w:rPr>
                <w:rFonts w:ascii="Times New Roman" w:hAnsi="Times New Roman"/>
                <w:b w:val="0"/>
                <w:i w:val="0"/>
                <w:iCs w:val="0"/>
                <w:color w:val="333333"/>
                <w:sz w:val="24"/>
              </w:rPr>
              <w:t>Thư vi</w:t>
            </w:r>
            <w:r w:rsidR="009825A1">
              <w:rPr>
                <w:rFonts w:ascii="Times New Roman" w:hAnsi="Times New Roman"/>
                <w:b w:val="0"/>
                <w:i w:val="0"/>
                <w:iCs w:val="0"/>
                <w:color w:val="333333"/>
                <w:sz w:val="24"/>
              </w:rPr>
              <w:t>ệ</w:t>
            </w:r>
            <w:r w:rsidRPr="009825A1">
              <w:rPr>
                <w:rFonts w:ascii="Times New Roman" w:hAnsi="Times New Roman"/>
                <w:b w:val="0"/>
                <w:i w:val="0"/>
                <w:iCs w:val="0"/>
                <w:color w:val="333333"/>
                <w:sz w:val="24"/>
              </w:rPr>
              <w:t>n, phòng ăn bán trú</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V</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Các hoạt động hỗ trợ học tập, sinh hoạt của học sinh ở cơ sở giáo dục</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Hoạ</w:t>
            </w:r>
            <w:r w:rsidR="00C94C90" w:rsidRPr="009825A1">
              <w:rPr>
                <w:rFonts w:ascii="Times New Roman" w:hAnsi="Times New Roman"/>
                <w:b w:val="0"/>
                <w:i w:val="0"/>
                <w:iCs w:val="0"/>
                <w:color w:val="333333"/>
                <w:sz w:val="24"/>
              </w:rPr>
              <w:t>t</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động ngoài   giờ lên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lớp, ăn ở bán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trú</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Hoạ</w:t>
            </w:r>
            <w:r w:rsidR="00C94C90" w:rsidRPr="009825A1">
              <w:rPr>
                <w:rFonts w:ascii="Times New Roman" w:hAnsi="Times New Roman"/>
                <w:b w:val="0"/>
                <w:i w:val="0"/>
                <w:iCs w:val="0"/>
                <w:color w:val="333333"/>
                <w:sz w:val="24"/>
              </w:rPr>
              <w:t>t</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động ngoài   giờ lên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lớp, ăn ở bán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trú</w:t>
            </w: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H</w:t>
            </w:r>
            <w:r w:rsidR="009825A1">
              <w:rPr>
                <w:rFonts w:ascii="Times New Roman" w:hAnsi="Times New Roman"/>
                <w:b w:val="0"/>
                <w:i w:val="0"/>
                <w:iCs w:val="0"/>
                <w:color w:val="333333"/>
                <w:sz w:val="24"/>
              </w:rPr>
              <w:t>oạ</w:t>
            </w:r>
            <w:r w:rsidRPr="009825A1">
              <w:rPr>
                <w:rFonts w:ascii="Times New Roman" w:hAnsi="Times New Roman"/>
                <w:b w:val="0"/>
                <w:i w:val="0"/>
                <w:iCs w:val="0"/>
                <w:color w:val="333333"/>
                <w:sz w:val="24"/>
              </w:rPr>
              <w:t>t</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động ngoài   giờ lên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lớp, ăn ở bán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trú</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H</w:t>
            </w:r>
            <w:r w:rsidR="009825A1">
              <w:rPr>
                <w:rFonts w:ascii="Times New Roman" w:hAnsi="Times New Roman"/>
                <w:b w:val="0"/>
                <w:i w:val="0"/>
                <w:iCs w:val="0"/>
                <w:color w:val="333333"/>
                <w:sz w:val="24"/>
              </w:rPr>
              <w:t>oạt</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động ngoài   giờ lên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lớp, ăn ở bán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trú</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9825A1"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Hoạ</w:t>
            </w:r>
            <w:r w:rsidR="00C94C90" w:rsidRPr="009825A1">
              <w:rPr>
                <w:rFonts w:ascii="Times New Roman" w:hAnsi="Times New Roman"/>
                <w:b w:val="0"/>
                <w:i w:val="0"/>
                <w:iCs w:val="0"/>
                <w:color w:val="333333"/>
                <w:sz w:val="24"/>
              </w:rPr>
              <w:t>t</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động ngoài   giờ lên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lớp, ăn ở bán</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trú</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VI</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Đội ngũ giáo viên, cán bộ quản lý, phương pháp quản lý của cơ sở giáo dục</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666C61"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8</w:t>
            </w:r>
            <w:r w:rsidR="00C94C90" w:rsidRPr="009825A1">
              <w:rPr>
                <w:rFonts w:ascii="Times New Roman" w:hAnsi="Times New Roman"/>
                <w:b w:val="0"/>
                <w:i w:val="0"/>
                <w:iCs w:val="0"/>
                <w:color w:val="333333"/>
                <w:sz w:val="24"/>
              </w:rPr>
              <w:t xml:space="preserve"> gv</w:t>
            </w:r>
          </w:p>
          <w:p w:rsidR="00C94C90" w:rsidRPr="009825A1" w:rsidRDefault="00666C61"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 QL</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666C61"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7</w:t>
            </w:r>
            <w:r w:rsidR="00C94C90" w:rsidRPr="009825A1">
              <w:rPr>
                <w:rFonts w:ascii="Times New Roman" w:hAnsi="Times New Roman"/>
                <w:b w:val="0"/>
                <w:i w:val="0"/>
                <w:iCs w:val="0"/>
                <w:color w:val="333333"/>
                <w:sz w:val="24"/>
              </w:rPr>
              <w:t xml:space="preserve"> gv</w:t>
            </w:r>
          </w:p>
          <w:p w:rsidR="00C94C90" w:rsidRPr="009825A1" w:rsidRDefault="00C94C90" w:rsidP="00C94C90">
            <w:pPr>
              <w:spacing w:after="75"/>
              <w:jc w:val="center"/>
              <w:rPr>
                <w:rFonts w:ascii="Times New Roman" w:hAnsi="Times New Roman"/>
                <w:b w:val="0"/>
                <w:bCs w:val="0"/>
                <w:i w:val="0"/>
                <w:iCs w:val="0"/>
                <w:color w:val="333333"/>
                <w:sz w:val="24"/>
              </w:rPr>
            </w:pP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 xml:space="preserve"> </w:t>
            </w:r>
            <w:r w:rsidR="00666C61">
              <w:rPr>
                <w:rFonts w:ascii="Times New Roman" w:hAnsi="Times New Roman"/>
                <w:b w:val="0"/>
                <w:i w:val="0"/>
                <w:iCs w:val="0"/>
                <w:color w:val="333333"/>
                <w:sz w:val="24"/>
              </w:rPr>
              <w:t xml:space="preserve">6 </w:t>
            </w:r>
            <w:r w:rsidRPr="009825A1">
              <w:rPr>
                <w:rFonts w:ascii="Times New Roman" w:hAnsi="Times New Roman"/>
                <w:b w:val="0"/>
                <w:i w:val="0"/>
                <w:iCs w:val="0"/>
                <w:color w:val="333333"/>
                <w:sz w:val="24"/>
              </w:rPr>
              <w:t>gv</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F56336"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7</w:t>
            </w:r>
            <w:r w:rsidR="00C94C90" w:rsidRPr="009825A1">
              <w:rPr>
                <w:rFonts w:ascii="Times New Roman" w:hAnsi="Times New Roman"/>
                <w:b w:val="0"/>
                <w:i w:val="0"/>
                <w:iCs w:val="0"/>
                <w:color w:val="333333"/>
                <w:sz w:val="24"/>
              </w:rPr>
              <w:t xml:space="preserve"> gv</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F56336" w:rsidP="00C94C90">
            <w:pPr>
              <w:spacing w:after="75"/>
              <w:jc w:val="center"/>
              <w:rPr>
                <w:rFonts w:ascii="Times New Roman" w:hAnsi="Times New Roman"/>
                <w:b w:val="0"/>
                <w:bCs w:val="0"/>
                <w:i w:val="0"/>
                <w:iCs w:val="0"/>
                <w:color w:val="333333"/>
                <w:sz w:val="24"/>
              </w:rPr>
            </w:pPr>
            <w:r>
              <w:rPr>
                <w:rFonts w:ascii="Times New Roman" w:hAnsi="Times New Roman"/>
                <w:b w:val="0"/>
                <w:i w:val="0"/>
                <w:iCs w:val="0"/>
                <w:color w:val="333333"/>
                <w:sz w:val="24"/>
              </w:rPr>
              <w:t>8</w:t>
            </w:r>
            <w:r w:rsidR="00C94C90" w:rsidRPr="009825A1">
              <w:rPr>
                <w:rFonts w:ascii="Times New Roman" w:hAnsi="Times New Roman"/>
                <w:b w:val="0"/>
                <w:i w:val="0"/>
                <w:iCs w:val="0"/>
                <w:color w:val="333333"/>
                <w:sz w:val="24"/>
              </w:rPr>
              <w:t xml:space="preserve"> gv</w:t>
            </w:r>
          </w:p>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1 QL</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VII</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Kết quả đạo đức, học tập, sức khỏe của học sinh dự kiến đạt được</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r>
      <w:tr w:rsidR="00C94C90" w:rsidRPr="009825A1" w:rsidTr="0088595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jc w:val="center"/>
              <w:rPr>
                <w:rFonts w:ascii="Times New Roman" w:hAnsi="Times New Roman"/>
                <w:b w:val="0"/>
                <w:bCs w:val="0"/>
                <w:i w:val="0"/>
                <w:iCs w:val="0"/>
                <w:color w:val="333333"/>
                <w:sz w:val="24"/>
              </w:rPr>
            </w:pPr>
            <w:r w:rsidRPr="009825A1">
              <w:rPr>
                <w:rFonts w:ascii="Times New Roman" w:hAnsi="Times New Roman"/>
                <w:i w:val="0"/>
                <w:iCs w:val="0"/>
                <w:color w:val="333333"/>
                <w:sz w:val="24"/>
              </w:rPr>
              <w:t>VIII</w:t>
            </w:r>
          </w:p>
        </w:tc>
        <w:tc>
          <w:tcPr>
            <w:tcW w:w="330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C94C90">
            <w:pPr>
              <w:spacing w:after="75"/>
              <w:rPr>
                <w:rFonts w:ascii="Times New Roman" w:hAnsi="Times New Roman"/>
                <w:b w:val="0"/>
                <w:bCs w:val="0"/>
                <w:i w:val="0"/>
                <w:iCs w:val="0"/>
                <w:color w:val="333333"/>
                <w:sz w:val="24"/>
              </w:rPr>
            </w:pPr>
            <w:r w:rsidRPr="009825A1">
              <w:rPr>
                <w:rFonts w:ascii="Times New Roman" w:hAnsi="Times New Roman"/>
                <w:i w:val="0"/>
                <w:iCs w:val="0"/>
                <w:color w:val="333333"/>
                <w:sz w:val="24"/>
              </w:rPr>
              <w:t>Khả năng học tập tiếp tục của học sinh</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2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19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c>
          <w:tcPr>
            <w:tcW w:w="1081"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9825A1" w:rsidRDefault="00C94C90" w:rsidP="00F56336">
            <w:pPr>
              <w:spacing w:after="75"/>
              <w:jc w:val="center"/>
              <w:rPr>
                <w:rFonts w:ascii="Times New Roman" w:hAnsi="Times New Roman"/>
                <w:b w:val="0"/>
                <w:bCs w:val="0"/>
                <w:i w:val="0"/>
                <w:iCs w:val="0"/>
                <w:color w:val="333333"/>
                <w:sz w:val="24"/>
              </w:rPr>
            </w:pPr>
            <w:r w:rsidRPr="009825A1">
              <w:rPr>
                <w:rFonts w:ascii="Times New Roman" w:hAnsi="Times New Roman"/>
                <w:b w:val="0"/>
                <w:i w:val="0"/>
                <w:iCs w:val="0"/>
                <w:color w:val="333333"/>
                <w:sz w:val="24"/>
              </w:rPr>
              <w:t>Tốt</w:t>
            </w:r>
          </w:p>
        </w:tc>
      </w:tr>
    </w:tbl>
    <w:p w:rsidR="00C94C90" w:rsidRPr="00CA37A1" w:rsidRDefault="00C94C90" w:rsidP="00C94C90">
      <w:pPr>
        <w:shd w:val="clear" w:color="auto" w:fill="FFFFFF"/>
        <w:spacing w:after="75"/>
        <w:jc w:val="center"/>
        <w:rPr>
          <w:rFonts w:ascii="Arial" w:hAnsi="Arial" w:cs="Arial"/>
          <w:b w:val="0"/>
          <w:bCs w:val="0"/>
          <w:i w:val="0"/>
          <w:iCs w:val="0"/>
          <w:color w:val="333333"/>
          <w:sz w:val="20"/>
          <w:szCs w:val="20"/>
        </w:rPr>
      </w:pPr>
    </w:p>
    <w:p w:rsidR="00C94C90" w:rsidRPr="00885954" w:rsidRDefault="00885954" w:rsidP="00C42F2A">
      <w:pPr>
        <w:shd w:val="clear" w:color="auto" w:fill="FFFFFF"/>
        <w:spacing w:after="75"/>
        <w:ind w:left="2880" w:firstLine="720"/>
        <w:jc w:val="center"/>
        <w:rPr>
          <w:rFonts w:ascii="Times New Roman" w:hAnsi="Times New Roman"/>
          <w:b w:val="0"/>
          <w:bCs w:val="0"/>
          <w:iCs w:val="0"/>
          <w:color w:val="333333"/>
          <w:sz w:val="24"/>
        </w:rPr>
      </w:pPr>
      <w:r>
        <w:rPr>
          <w:rFonts w:ascii="Times New Roman" w:hAnsi="Times New Roman"/>
          <w:b w:val="0"/>
          <w:bCs w:val="0"/>
          <w:i w:val="0"/>
          <w:iCs w:val="0"/>
          <w:color w:val="333333"/>
          <w:sz w:val="24"/>
        </w:rPr>
        <w:t xml:space="preserve">      </w:t>
      </w:r>
      <w:r w:rsidR="00C42F2A" w:rsidRPr="00885954">
        <w:rPr>
          <w:rFonts w:ascii="Times New Roman" w:hAnsi="Times New Roman"/>
          <w:b w:val="0"/>
          <w:bCs w:val="0"/>
          <w:iCs w:val="0"/>
          <w:color w:val="333333"/>
          <w:sz w:val="24"/>
        </w:rPr>
        <w:t>Cao An</w:t>
      </w:r>
      <w:r w:rsidR="00C94C90" w:rsidRPr="00885954">
        <w:rPr>
          <w:rFonts w:ascii="Times New Roman" w:hAnsi="Times New Roman"/>
          <w:b w:val="0"/>
          <w:bCs w:val="0"/>
          <w:iCs w:val="0"/>
          <w:color w:val="333333"/>
          <w:sz w:val="24"/>
        </w:rPr>
        <w:t>, ngày  10 tháng 9 năm 201</w:t>
      </w:r>
      <w:r w:rsidR="00C42F2A" w:rsidRPr="00885954">
        <w:rPr>
          <w:rFonts w:ascii="Times New Roman" w:hAnsi="Times New Roman"/>
          <w:b w:val="0"/>
          <w:bCs w:val="0"/>
          <w:iCs w:val="0"/>
          <w:color w:val="333333"/>
          <w:sz w:val="24"/>
        </w:rPr>
        <w:t>7</w:t>
      </w:r>
    </w:p>
    <w:p w:rsidR="00C94C90" w:rsidRPr="00885954" w:rsidRDefault="00C94C90" w:rsidP="00C42F2A">
      <w:pPr>
        <w:shd w:val="clear" w:color="auto" w:fill="FFFFFF"/>
        <w:spacing w:after="75"/>
        <w:ind w:left="360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Hiệu trưởng</w:t>
      </w:r>
    </w:p>
    <w:p w:rsidR="00C94C90" w:rsidRPr="00885954" w:rsidRDefault="00C94C90" w:rsidP="00C94C90">
      <w:pPr>
        <w:shd w:val="clear" w:color="auto" w:fill="FFFFFF"/>
        <w:spacing w:after="75"/>
        <w:jc w:val="center"/>
        <w:rPr>
          <w:rFonts w:ascii="Times New Roman" w:hAnsi="Times New Roman"/>
          <w:b w:val="0"/>
          <w:bCs w:val="0"/>
          <w:i w:val="0"/>
          <w:iCs w:val="0"/>
          <w:color w:val="333333"/>
          <w:sz w:val="24"/>
        </w:rPr>
      </w:pPr>
    </w:p>
    <w:p w:rsidR="00885954" w:rsidRPr="00885954" w:rsidRDefault="00885954" w:rsidP="00C94C90">
      <w:pPr>
        <w:shd w:val="clear" w:color="auto" w:fill="FFFFFF"/>
        <w:spacing w:after="75"/>
        <w:jc w:val="center"/>
        <w:rPr>
          <w:rFonts w:ascii="Times New Roman" w:hAnsi="Times New Roman"/>
          <w:b w:val="0"/>
          <w:bCs w:val="0"/>
          <w:i w:val="0"/>
          <w:iCs w:val="0"/>
          <w:color w:val="333333"/>
          <w:sz w:val="24"/>
        </w:rPr>
      </w:pPr>
    </w:p>
    <w:p w:rsidR="00885954" w:rsidRPr="00885954" w:rsidRDefault="00885954" w:rsidP="00C94C90">
      <w:pPr>
        <w:shd w:val="clear" w:color="auto" w:fill="FFFFFF"/>
        <w:spacing w:after="75"/>
        <w:jc w:val="center"/>
        <w:rPr>
          <w:rFonts w:ascii="Times New Roman" w:hAnsi="Times New Roman"/>
          <w:b w:val="0"/>
          <w:bCs w:val="0"/>
          <w:i w:val="0"/>
          <w:iCs w:val="0"/>
          <w:color w:val="333333"/>
          <w:sz w:val="24"/>
        </w:rPr>
      </w:pPr>
    </w:p>
    <w:p w:rsidR="00C94C90" w:rsidRPr="00885954" w:rsidRDefault="00885954" w:rsidP="00885954">
      <w:pPr>
        <w:shd w:val="clear" w:color="auto" w:fill="FFFFFF"/>
        <w:spacing w:after="75"/>
        <w:ind w:left="432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Nguyễn Thị Thiêm</w:t>
      </w:r>
    </w:p>
    <w:p w:rsidR="00C94C90" w:rsidRPr="00CA37A1" w:rsidRDefault="00C94C90" w:rsidP="00C94C90">
      <w:pPr>
        <w:shd w:val="clear" w:color="auto" w:fill="FFFFFF"/>
        <w:spacing w:after="75"/>
        <w:jc w:val="center"/>
        <w:rPr>
          <w:rFonts w:ascii="Arial" w:hAnsi="Arial" w:cs="Arial"/>
          <w:b w:val="0"/>
          <w:bCs w:val="0"/>
          <w:i w:val="0"/>
          <w:iCs w:val="0"/>
          <w:color w:val="333333"/>
          <w:sz w:val="20"/>
          <w:szCs w:val="20"/>
        </w:rPr>
      </w:pPr>
    </w:p>
    <w:tbl>
      <w:tblPr>
        <w:tblW w:w="0" w:type="auto"/>
        <w:tblCellSpacing w:w="0" w:type="dxa"/>
        <w:shd w:val="clear" w:color="auto" w:fill="FFFFFF"/>
        <w:tblCellMar>
          <w:left w:w="0" w:type="dxa"/>
          <w:right w:w="0" w:type="dxa"/>
        </w:tblCellMar>
        <w:tblLook w:val="04A0"/>
      </w:tblPr>
      <w:tblGrid>
        <w:gridCol w:w="3939"/>
        <w:gridCol w:w="5699"/>
      </w:tblGrid>
      <w:tr w:rsidR="00C94C90" w:rsidRPr="00885954" w:rsidTr="00885954">
        <w:trPr>
          <w:tblCellSpacing w:w="0" w:type="dxa"/>
        </w:trPr>
        <w:tc>
          <w:tcPr>
            <w:tcW w:w="3939" w:type="dxa"/>
            <w:shd w:val="clear" w:color="auto" w:fill="FFFFFF"/>
            <w:hideMark/>
          </w:tcPr>
          <w:p w:rsidR="00885954" w:rsidRPr="00885954" w:rsidRDefault="00885954" w:rsidP="00885954">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lastRenderedPageBreak/>
              <w:t>UBND HUYỆN  CẨM GIÀNG</w:t>
            </w:r>
          </w:p>
          <w:p w:rsidR="00C94C90" w:rsidRPr="00885954" w:rsidRDefault="00885954" w:rsidP="00885954">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TRƯỜNG TIỂU HỌC CAO AN</w:t>
            </w:r>
          </w:p>
        </w:tc>
        <w:tc>
          <w:tcPr>
            <w:tcW w:w="5699" w:type="dxa"/>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CỘNG HOÀ XÃ HỘI CHỦ NGHĨA VIỆT NAM</w:t>
            </w:r>
          </w:p>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Độc lập – Tự do – Hạnh phúc</w:t>
            </w:r>
          </w:p>
        </w:tc>
      </w:tr>
    </w:tbl>
    <w:p w:rsidR="00885954" w:rsidRPr="00885954" w:rsidRDefault="00885954" w:rsidP="00C94C90">
      <w:pPr>
        <w:shd w:val="clear" w:color="auto" w:fill="FFFFFF"/>
        <w:spacing w:after="75"/>
        <w:jc w:val="center"/>
        <w:rPr>
          <w:rFonts w:ascii="Times New Roman" w:hAnsi="Times New Roman"/>
          <w:i w:val="0"/>
          <w:iCs w:val="0"/>
          <w:color w:val="333333"/>
          <w:sz w:val="24"/>
        </w:rPr>
      </w:pPr>
    </w:p>
    <w:p w:rsidR="00C94C90" w:rsidRPr="00885954" w:rsidRDefault="00C94C90" w:rsidP="00C94C90">
      <w:pPr>
        <w:shd w:val="clear" w:color="auto" w:fill="FFFFFF"/>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THÔNG BÁO</w:t>
      </w:r>
    </w:p>
    <w:p w:rsidR="00C94C90" w:rsidRPr="00885954" w:rsidRDefault="00C94C90" w:rsidP="00C94C90">
      <w:pPr>
        <w:shd w:val="clear" w:color="auto" w:fill="FFFFFF"/>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Công khai thông tin cơ sở vật chất của cơ sở giáo dục tiểu học</w:t>
      </w:r>
    </w:p>
    <w:p w:rsidR="00C94C90" w:rsidRPr="00885954" w:rsidRDefault="00C94C90" w:rsidP="00C94C90">
      <w:pPr>
        <w:shd w:val="clear" w:color="auto" w:fill="FFFFFF"/>
        <w:spacing w:after="75"/>
        <w:jc w:val="center"/>
        <w:rPr>
          <w:rFonts w:ascii="Times New Roman" w:hAnsi="Times New Roman"/>
          <w:i w:val="0"/>
          <w:iCs w:val="0"/>
          <w:color w:val="333333"/>
          <w:sz w:val="24"/>
        </w:rPr>
      </w:pPr>
      <w:r w:rsidRPr="00885954">
        <w:rPr>
          <w:rFonts w:ascii="Times New Roman" w:hAnsi="Times New Roman"/>
          <w:i w:val="0"/>
          <w:iCs w:val="0"/>
          <w:color w:val="333333"/>
          <w:sz w:val="24"/>
        </w:rPr>
        <w:t>năm học 201</w:t>
      </w:r>
      <w:r w:rsidR="00885954" w:rsidRPr="00885954">
        <w:rPr>
          <w:rFonts w:ascii="Times New Roman" w:hAnsi="Times New Roman"/>
          <w:i w:val="0"/>
          <w:iCs w:val="0"/>
          <w:color w:val="333333"/>
          <w:sz w:val="24"/>
        </w:rPr>
        <w:t>7</w:t>
      </w:r>
      <w:r w:rsidRPr="00885954">
        <w:rPr>
          <w:rFonts w:ascii="Times New Roman" w:hAnsi="Times New Roman"/>
          <w:i w:val="0"/>
          <w:iCs w:val="0"/>
          <w:color w:val="333333"/>
          <w:sz w:val="24"/>
        </w:rPr>
        <w:t xml:space="preserve"> </w:t>
      </w:r>
      <w:r w:rsidR="00885954" w:rsidRPr="00885954">
        <w:rPr>
          <w:rFonts w:ascii="Times New Roman" w:hAnsi="Times New Roman"/>
          <w:i w:val="0"/>
          <w:iCs w:val="0"/>
          <w:color w:val="333333"/>
          <w:sz w:val="24"/>
        </w:rPr>
        <w:t>–</w:t>
      </w:r>
      <w:r w:rsidRPr="00885954">
        <w:rPr>
          <w:rFonts w:ascii="Times New Roman" w:hAnsi="Times New Roman"/>
          <w:i w:val="0"/>
          <w:iCs w:val="0"/>
          <w:color w:val="333333"/>
          <w:sz w:val="24"/>
        </w:rPr>
        <w:t xml:space="preserve"> 201</w:t>
      </w:r>
      <w:r w:rsidR="00885954" w:rsidRPr="00885954">
        <w:rPr>
          <w:rFonts w:ascii="Times New Roman" w:hAnsi="Times New Roman"/>
          <w:i w:val="0"/>
          <w:iCs w:val="0"/>
          <w:color w:val="333333"/>
          <w:sz w:val="24"/>
        </w:rPr>
        <w:t>8</w:t>
      </w:r>
    </w:p>
    <w:p w:rsidR="00885954" w:rsidRPr="00885954" w:rsidRDefault="00885954" w:rsidP="00C94C90">
      <w:pPr>
        <w:shd w:val="clear" w:color="auto" w:fill="FFFFFF"/>
        <w:spacing w:after="75"/>
        <w:jc w:val="center"/>
        <w:rPr>
          <w:rFonts w:ascii="Times New Roman" w:hAnsi="Times New Roman"/>
          <w:b w:val="0"/>
          <w:bCs w:val="0"/>
          <w:i w:val="0"/>
          <w:iCs w:val="0"/>
          <w:color w:val="333333"/>
          <w:sz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0"/>
        <w:gridCol w:w="4860"/>
        <w:gridCol w:w="1185"/>
        <w:gridCol w:w="2580"/>
      </w:tblGrid>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STT</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Nội dung</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Số lượng</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Bình quân</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I</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Số phòng học/số lớp</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885954">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25</w:t>
            </w:r>
            <w:r w:rsidR="00C94C90" w:rsidRPr="00885954">
              <w:rPr>
                <w:rFonts w:ascii="Times New Roman" w:hAnsi="Times New Roman"/>
                <w:b w:val="0"/>
                <w:bCs w:val="0"/>
                <w:i w:val="0"/>
                <w:iCs w:val="0"/>
                <w:color w:val="333333"/>
                <w:sz w:val="24"/>
              </w:rPr>
              <w:t>/</w:t>
            </w:r>
            <w:r w:rsidRPr="00885954">
              <w:rPr>
                <w:rFonts w:ascii="Times New Roman" w:hAnsi="Times New Roman"/>
                <w:b w:val="0"/>
                <w:bCs w:val="0"/>
                <w:i w:val="0"/>
                <w:iCs w:val="0"/>
                <w:color w:val="333333"/>
                <w:sz w:val="24"/>
              </w:rPr>
              <w:t>25</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Số 54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/lớp</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II</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Loại phòng học</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Phòng học kiên cố</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885954">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24</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Phòng học bán kiên cố</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0</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Phòng học tạm</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01</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Phòng học nhờ</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0</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III</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Số điểm trường</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IV</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Tổng diện tích đất</w:t>
            </w:r>
            <w:r w:rsidRPr="00885954">
              <w:rPr>
                <w:rFonts w:ascii="Times New Roman" w:hAnsi="Times New Roman"/>
                <w:b w:val="0"/>
                <w:bCs w:val="0"/>
                <w:i w:val="0"/>
                <w:iCs w:val="0"/>
                <w:color w:val="333333"/>
                <w:sz w:val="24"/>
              </w:rPr>
              <w:t>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9553</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V</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Diện tích sân chơi, bãi tập </w:t>
            </w:r>
            <w:r w:rsidRPr="00885954">
              <w:rPr>
                <w:rFonts w:ascii="Times New Roman" w:hAnsi="Times New Roman"/>
                <w:b w:val="0"/>
                <w:bCs w:val="0"/>
                <w:i w:val="0"/>
                <w:iCs w:val="0"/>
                <w:color w:val="333333"/>
                <w:sz w:val="24"/>
              </w:rPr>
              <w:t>(m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1880</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VI</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Tổng diện tích các phòng</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3E06B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2054</w:t>
            </w:r>
            <w:r w:rsidR="00C94C90" w:rsidRPr="00885954">
              <w:rPr>
                <w:rFonts w:ascii="Times New Roman" w:hAnsi="Times New Roman"/>
                <w:b w:val="0"/>
                <w:bCs w:val="0"/>
                <w:i w:val="0"/>
                <w:iCs w:val="0"/>
                <w:color w:val="333333"/>
                <w:sz w:val="24"/>
              </w:rPr>
              <w:t xml:space="preserve"> (m</w:t>
            </w:r>
            <w:r w:rsidR="00C94C90" w:rsidRPr="00885954">
              <w:rPr>
                <w:rFonts w:ascii="Times New Roman" w:hAnsi="Times New Roman"/>
                <w:b w:val="0"/>
                <w:bCs w:val="0"/>
                <w:i w:val="0"/>
                <w:iCs w:val="0"/>
                <w:color w:val="333333"/>
                <w:sz w:val="24"/>
                <w:vertAlign w:val="superscript"/>
              </w:rPr>
              <w:t>2</w:t>
            </w:r>
            <w:r w:rsidR="00C94C90" w:rsidRPr="00885954">
              <w:rPr>
                <w:rFonts w:ascii="Times New Roman" w:hAnsi="Times New Roman"/>
                <w:b w:val="0"/>
                <w:bCs w:val="0"/>
                <w:i w:val="0"/>
                <w:iCs w:val="0"/>
                <w:color w:val="333333"/>
                <w:sz w:val="24"/>
              </w:rPr>
              <w:t>)</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Diện tích phòng học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1458</w:t>
            </w:r>
            <w:r w:rsidR="00C94C90" w:rsidRPr="00885954">
              <w:rPr>
                <w:rFonts w:ascii="Times New Roman" w:hAnsi="Times New Roman"/>
                <w:b w:val="0"/>
                <w:bCs w:val="0"/>
                <w:i w:val="0"/>
                <w:iCs w:val="0"/>
                <w:color w:val="333333"/>
                <w:sz w:val="24"/>
              </w:rPr>
              <w:t xml:space="preserve"> (m</w:t>
            </w:r>
            <w:r w:rsidR="00C94C90" w:rsidRPr="00885954">
              <w:rPr>
                <w:rFonts w:ascii="Times New Roman" w:hAnsi="Times New Roman"/>
                <w:b w:val="0"/>
                <w:bCs w:val="0"/>
                <w:i w:val="0"/>
                <w:iCs w:val="0"/>
                <w:color w:val="333333"/>
                <w:sz w:val="24"/>
                <w:vertAlign w:val="superscript"/>
              </w:rPr>
              <w:t>2</w:t>
            </w:r>
            <w:r w:rsidR="00C94C90" w:rsidRPr="00885954">
              <w:rPr>
                <w:rFonts w:ascii="Times New Roman" w:hAnsi="Times New Roman"/>
                <w:b w:val="0"/>
                <w:bCs w:val="0"/>
                <w:i w:val="0"/>
                <w:iCs w:val="0"/>
                <w:color w:val="333333"/>
                <w:sz w:val="24"/>
              </w:rPr>
              <w:t>)</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3E06B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1,</w:t>
            </w:r>
            <w:r w:rsidR="003E06B0">
              <w:rPr>
                <w:rFonts w:ascii="Times New Roman" w:hAnsi="Times New Roman"/>
                <w:b w:val="0"/>
                <w:bCs w:val="0"/>
                <w:i w:val="0"/>
                <w:iCs w:val="0"/>
                <w:color w:val="333333"/>
                <w:sz w:val="24"/>
              </w:rPr>
              <w:t>74</w:t>
            </w:r>
            <w:r w:rsidRPr="00885954">
              <w:rPr>
                <w:rFonts w:ascii="Times New Roman" w:hAnsi="Times New Roman"/>
                <w:b w:val="0"/>
                <w:bCs w:val="0"/>
                <w:i w:val="0"/>
                <w:iCs w:val="0"/>
                <w:color w:val="333333"/>
                <w:sz w:val="24"/>
              </w:rPr>
              <w:t xml:space="preserve">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/hs</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Diện tích phòng chuẩn bị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Diện tích thư viện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90</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Diện tích nhà đa năng (Phòng giáo dục rèn luyện thể chất)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330</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5</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Diện tích phòng khác (….)(m</w:t>
            </w:r>
            <w:r w:rsidRPr="00885954">
              <w:rPr>
                <w:rFonts w:ascii="Times New Roman" w:hAnsi="Times New Roman"/>
                <w:b w:val="0"/>
                <w:bCs w:val="0"/>
                <w:i w:val="0"/>
                <w:iCs w:val="0"/>
                <w:color w:val="333333"/>
                <w:sz w:val="24"/>
                <w:vertAlign w:val="superscript"/>
              </w:rPr>
              <w:t>2</w:t>
            </w: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176</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VII</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Tổng số thiết bị dạy học tối thiểu</w:t>
            </w:r>
          </w:p>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(Đơn vị tính: bộ)</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Số bộ/lớp</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Khối lớp 1</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5/5</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Khối lớp 2</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5/5</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Khối lớp 3</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5/5</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Khối lớp 4</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5/5</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5</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Khối lớp 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5/5</w:t>
            </w: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VIII</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Tổng số máy vi tính đang được sử dụng</w:t>
            </w:r>
          </w:p>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phục vụ học tập </w:t>
            </w:r>
            <w:r w:rsidRPr="00885954">
              <w:rPr>
                <w:rFonts w:ascii="Times New Roman" w:hAnsi="Times New Roman"/>
                <w:b w:val="0"/>
                <w:bCs w:val="0"/>
                <w:i w:val="0"/>
                <w:iCs w:val="0"/>
                <w:color w:val="333333"/>
                <w:sz w:val="24"/>
              </w:rPr>
              <w:t>(Đơn vị tính: bộ)</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1</w:t>
            </w:r>
            <w:r>
              <w:rPr>
                <w:rFonts w:ascii="Times New Roman" w:hAnsi="Times New Roman"/>
                <w:i w:val="0"/>
                <w:iCs w:val="0"/>
                <w:color w:val="333333"/>
                <w:sz w:val="24"/>
              </w:rPr>
              <w:t>9</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IX</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Tổng số thiết bị</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1</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Ti vi</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2</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Cát xét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4</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3</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Đầu Video/đầu đĩa</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4</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Máy chiếu OverHead/projector/vật thể</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885954" w:rsidP="00C94C90">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2</w:t>
            </w: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5</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Thiết bị khác…</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6</w:t>
            </w:r>
          </w:p>
        </w:tc>
        <w:tc>
          <w:tcPr>
            <w:tcW w:w="4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rPr>
                <w:rFonts w:ascii="Times New Roman" w:hAnsi="Times New Roman"/>
                <w:b w:val="0"/>
                <w:bCs w:val="0"/>
                <w:i w:val="0"/>
                <w:iCs w:val="0"/>
                <w:color w:val="333333"/>
                <w:sz w:val="24"/>
              </w:rPr>
            </w:pPr>
          </w:p>
        </w:tc>
      </w:tr>
    </w:tbl>
    <w:p w:rsidR="00C94C90" w:rsidRPr="00885954" w:rsidRDefault="00C94C90" w:rsidP="00C94C90">
      <w:pPr>
        <w:rPr>
          <w:rFonts w:ascii="Times New Roman" w:hAnsi="Times New Roman"/>
          <w:b w:val="0"/>
          <w:bCs w:val="0"/>
          <w:i w:val="0"/>
          <w:iCs w:val="0"/>
          <w:vanish/>
          <w:sz w:val="24"/>
        </w:rPr>
      </w:pPr>
    </w:p>
    <w:tbl>
      <w:tblPr>
        <w:tblW w:w="96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5"/>
        <w:gridCol w:w="3585"/>
        <w:gridCol w:w="2520"/>
        <w:gridCol w:w="1065"/>
        <w:gridCol w:w="1815"/>
      </w:tblGrid>
      <w:tr w:rsidR="00C94C90" w:rsidRPr="00885954" w:rsidTr="00C94C9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Nội dung</w:t>
            </w:r>
          </w:p>
        </w:tc>
        <w:tc>
          <w:tcPr>
            <w:tcW w:w="540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Số lượng (m</w:t>
            </w:r>
            <w:r w:rsidRPr="00885954">
              <w:rPr>
                <w:rFonts w:ascii="Times New Roman" w:hAnsi="Times New Roman"/>
                <w:i w:val="0"/>
                <w:iCs w:val="0"/>
                <w:color w:val="333333"/>
                <w:sz w:val="24"/>
                <w:vertAlign w:val="superscript"/>
              </w:rPr>
              <w:t>2</w:t>
            </w:r>
            <w:r w:rsidRPr="00885954">
              <w:rPr>
                <w:rFonts w:ascii="Times New Roman" w:hAnsi="Times New Roman"/>
                <w:i w:val="0"/>
                <w:iCs w:val="0"/>
                <w:color w:val="333333"/>
                <w:sz w:val="24"/>
              </w:rPr>
              <w:t>)</w:t>
            </w:r>
          </w:p>
        </w:tc>
      </w:tr>
      <w:tr w:rsidR="00C94C90" w:rsidRPr="00885954" w:rsidTr="00C94C9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w:t>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Nhà bếp</w:t>
            </w:r>
          </w:p>
        </w:tc>
        <w:tc>
          <w:tcPr>
            <w:tcW w:w="540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i w:val="0"/>
                <w:iCs w:val="0"/>
                <w:color w:val="333333"/>
                <w:sz w:val="24"/>
              </w:rPr>
              <w:t>45</w:t>
            </w:r>
          </w:p>
        </w:tc>
      </w:tr>
      <w:tr w:rsidR="00C94C90" w:rsidRPr="00885954" w:rsidTr="00C94C9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XI</w:t>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Nhà ăn</w:t>
            </w:r>
          </w:p>
        </w:tc>
        <w:tc>
          <w:tcPr>
            <w:tcW w:w="540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3E06B0" w:rsidP="00C94C90">
            <w:pPr>
              <w:spacing w:after="75"/>
              <w:jc w:val="center"/>
              <w:rPr>
                <w:rFonts w:ascii="Times New Roman" w:hAnsi="Times New Roman"/>
                <w:b w:val="0"/>
                <w:bCs w:val="0"/>
                <w:i w:val="0"/>
                <w:iCs w:val="0"/>
                <w:color w:val="333333"/>
                <w:sz w:val="24"/>
              </w:rPr>
            </w:pPr>
            <w:r>
              <w:rPr>
                <w:rFonts w:ascii="Times New Roman" w:hAnsi="Times New Roman"/>
                <w:i w:val="0"/>
                <w:iCs w:val="0"/>
                <w:color w:val="333333"/>
                <w:sz w:val="24"/>
              </w:rPr>
              <w:t>140</w:t>
            </w:r>
          </w:p>
        </w:tc>
      </w:tr>
      <w:tr w:rsidR="00C94C90" w:rsidRPr="00885954" w:rsidTr="00C94C9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Nội dung</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Số lượng phòng, tổng diện tích (m</w:t>
            </w:r>
            <w:r w:rsidRPr="00885954">
              <w:rPr>
                <w:rFonts w:ascii="Times New Roman" w:hAnsi="Times New Roman"/>
                <w:i w:val="0"/>
                <w:iCs w:val="0"/>
                <w:color w:val="333333"/>
                <w:sz w:val="24"/>
                <w:vertAlign w:val="superscript"/>
              </w:rPr>
              <w:t>2</w:t>
            </w:r>
            <w:r w:rsidRPr="00885954">
              <w:rPr>
                <w:rFonts w:ascii="Times New Roman" w:hAnsi="Times New Roman"/>
                <w:i w:val="0"/>
                <w:iCs w:val="0"/>
                <w:color w:val="333333"/>
                <w:sz w:val="24"/>
              </w:rPr>
              <w:t>)</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Số chỗ</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Diện tích</w:t>
            </w:r>
          </w:p>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bình quân/chỗ</w:t>
            </w:r>
          </w:p>
        </w:tc>
      </w:tr>
      <w:tr w:rsidR="00C94C90" w:rsidRPr="00885954" w:rsidTr="00C94C9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XII</w:t>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Phòng nghỉ cho học sinh bán trú</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3E06B0" w:rsidP="003E06B0">
            <w:pPr>
              <w:spacing w:after="75"/>
              <w:jc w:val="center"/>
              <w:rPr>
                <w:rFonts w:ascii="Times New Roman" w:hAnsi="Times New Roman"/>
                <w:b w:val="0"/>
                <w:bCs w:val="0"/>
                <w:i w:val="0"/>
                <w:iCs w:val="0"/>
                <w:color w:val="333333"/>
                <w:sz w:val="24"/>
                <w:vertAlign w:val="superscript"/>
              </w:rPr>
            </w:pPr>
            <w:r>
              <w:rPr>
                <w:rFonts w:ascii="Times New Roman" w:hAnsi="Times New Roman"/>
                <w:b w:val="0"/>
                <w:bCs w:val="0"/>
                <w:i w:val="0"/>
                <w:iCs w:val="0"/>
                <w:color w:val="333333"/>
                <w:sz w:val="24"/>
              </w:rPr>
              <w:t>01 phòng. DT: 170m</w:t>
            </w:r>
            <w:r>
              <w:rPr>
                <w:rFonts w:ascii="Times New Roman" w:hAnsi="Times New Roman"/>
                <w:b w:val="0"/>
                <w:bCs w:val="0"/>
                <w:i w:val="0"/>
                <w:iCs w:val="0"/>
                <w:color w:val="333333"/>
                <w:sz w:val="24"/>
                <w:vertAlign w:val="superscript"/>
              </w:rPr>
              <w:t>2</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XIII</w:t>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Khu nội trú</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0</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bl>
    <w:p w:rsidR="00C94C90" w:rsidRPr="00885954" w:rsidRDefault="00C94C90" w:rsidP="00C94C90">
      <w:pPr>
        <w:rPr>
          <w:rFonts w:ascii="Times New Roman" w:hAnsi="Times New Roman"/>
          <w:b w:val="0"/>
          <w:bCs w:val="0"/>
          <w:i w:val="0"/>
          <w:iCs w:val="0"/>
          <w:vanish/>
          <w:sz w:val="24"/>
        </w:rPr>
      </w:pPr>
    </w:p>
    <w:tbl>
      <w:tblPr>
        <w:tblW w:w="97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2"/>
        <w:gridCol w:w="2715"/>
        <w:gridCol w:w="1425"/>
        <w:gridCol w:w="927"/>
        <w:gridCol w:w="1162"/>
        <w:gridCol w:w="844"/>
        <w:gridCol w:w="2120"/>
      </w:tblGrid>
      <w:tr w:rsidR="00C94C90" w:rsidRPr="00885954" w:rsidTr="00C94C9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XIV</w:t>
            </w:r>
          </w:p>
        </w:tc>
        <w:tc>
          <w:tcPr>
            <w:tcW w:w="27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Nhà vệ sinh</w:t>
            </w:r>
          </w:p>
        </w:tc>
        <w:tc>
          <w:tcPr>
            <w:tcW w:w="1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Dùng cho giáo viên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Dùng cho học sinh</w:t>
            </w:r>
          </w:p>
        </w:tc>
        <w:tc>
          <w:tcPr>
            <w:tcW w:w="28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Số m</w:t>
            </w:r>
            <w:r w:rsidRPr="00885954">
              <w:rPr>
                <w:rFonts w:ascii="Times New Roman" w:hAnsi="Times New Roman"/>
                <w:i w:val="0"/>
                <w:iCs w:val="0"/>
                <w:color w:val="333333"/>
                <w:sz w:val="24"/>
                <w:vertAlign w:val="superscript"/>
              </w:rPr>
              <w:t>2</w:t>
            </w:r>
            <w:r w:rsidRPr="00885954">
              <w:rPr>
                <w:rFonts w:ascii="Times New Roman" w:hAnsi="Times New Roman"/>
                <w:i w:val="0"/>
                <w:iCs w:val="0"/>
                <w:color w:val="333333"/>
                <w:sz w:val="24"/>
              </w:rPr>
              <w:t>/học sinh</w:t>
            </w:r>
          </w:p>
        </w:tc>
      </w:tr>
      <w:tr w:rsidR="00C94C90" w:rsidRPr="00885954" w:rsidTr="00C94C9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rPr>
                <w:rFonts w:ascii="Times New Roman" w:hAnsi="Times New Roman"/>
                <w:b w:val="0"/>
                <w:bCs w:val="0"/>
                <w:i w:val="0"/>
                <w:iCs w:val="0"/>
                <w:color w:val="333333"/>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rPr>
                <w:rFonts w:ascii="Times New Roman" w:hAnsi="Times New Roman"/>
                <w:b w:val="0"/>
                <w:bCs w:val="0"/>
                <w:i w:val="0"/>
                <w:iCs w:val="0"/>
                <w:color w:val="333333"/>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rPr>
                <w:rFonts w:ascii="Times New Roman" w:hAnsi="Times New Roman"/>
                <w:b w:val="0"/>
                <w:bCs w:val="0"/>
                <w:i w:val="0"/>
                <w:iCs w:val="0"/>
                <w:color w:val="333333"/>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Chung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Nam/Nữ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Chung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Nam/Nữ</w:t>
            </w:r>
          </w:p>
        </w:tc>
      </w:tr>
      <w:tr w:rsidR="00C94C90" w:rsidRPr="00885954" w:rsidTr="00C94C9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1</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Đạt chuẩn vệ sinh*</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885954" w:rsidP="00885954">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885954">
            <w:pPr>
              <w:spacing w:after="75"/>
              <w:jc w:val="center"/>
              <w:rPr>
                <w:rFonts w:ascii="Times New Roman" w:hAnsi="Times New Roman"/>
                <w:b w:val="0"/>
                <w:bCs w:val="0"/>
                <w:i w:val="0"/>
                <w:iCs w:val="0"/>
                <w:color w:val="333333"/>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885954" w:rsidP="00885954">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885954">
            <w:pPr>
              <w:spacing w:after="75"/>
              <w:jc w:val="center"/>
              <w:rPr>
                <w:rFonts w:ascii="Times New Roman" w:hAnsi="Times New Roman"/>
                <w:b w:val="0"/>
                <w:bCs w:val="0"/>
                <w:i w:val="0"/>
                <w:iCs w:val="0"/>
                <w:color w:val="333333"/>
                <w:sz w:val="24"/>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3E06B0" w:rsidP="00885954">
            <w:pPr>
              <w:spacing w:after="75"/>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64</w:t>
            </w:r>
          </w:p>
        </w:tc>
      </w:tr>
      <w:tr w:rsidR="00C94C90" w:rsidRPr="00885954" w:rsidTr="00C94C9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2</w:t>
            </w:r>
          </w:p>
        </w:tc>
        <w:tc>
          <w:tcPr>
            <w:tcW w:w="271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Chưa đạt chuẩn vệ sinh*</w:t>
            </w:r>
          </w:p>
        </w:tc>
        <w:tc>
          <w:tcPr>
            <w:tcW w:w="142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bl>
    <w:p w:rsidR="00C94C90" w:rsidRPr="00885954" w:rsidRDefault="00C94C90" w:rsidP="00C94C90">
      <w:pPr>
        <w:shd w:val="clear" w:color="auto" w:fill="FFFFFF"/>
        <w:spacing w:after="75"/>
        <w:rPr>
          <w:rFonts w:ascii="Times New Roman" w:hAnsi="Times New Roman"/>
          <w:b w:val="0"/>
          <w:bCs w:val="0"/>
          <w:i w:val="0"/>
          <w:iCs w:val="0"/>
          <w:color w:val="333333"/>
          <w:sz w:val="24"/>
        </w:rPr>
      </w:pPr>
      <w:r w:rsidRPr="00885954">
        <w:rPr>
          <w:rFonts w:ascii="Times New Roman" w:hAnsi="Times New Roman"/>
          <w:b w:val="0"/>
          <w:bCs w:val="0"/>
          <w:color w:val="333333"/>
          <w:sz w:val="24"/>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36"/>
        <w:gridCol w:w="4928"/>
        <w:gridCol w:w="1743"/>
        <w:gridCol w:w="1848"/>
      </w:tblGrid>
      <w:tr w:rsidR="00C94C90" w:rsidRPr="00885954" w:rsidTr="00C94C9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Có</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Không</w:t>
            </w:r>
          </w:p>
        </w:tc>
      </w:tr>
      <w:tr w:rsidR="00C94C90" w:rsidRPr="00885954" w:rsidTr="00C94C9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XV</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Nguồn nước sinh hoạt hợp vệ sinh</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3E06B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XVI</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Nguồn điện (lưới, phát điện riêng)</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3E06B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XVII</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Kết nối internet (ADSL)</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3E06B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XVIII</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Trang thông tin điện tử (website) của trường</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3E06B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r w:rsidR="00C94C90" w:rsidRPr="00885954" w:rsidTr="00C94C90">
        <w:trPr>
          <w:tblCellSpacing w:w="0" w:type="dxa"/>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XIX</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r w:rsidRPr="00885954">
              <w:rPr>
                <w:rFonts w:ascii="Times New Roman" w:hAnsi="Times New Roman"/>
                <w:i w:val="0"/>
                <w:iCs w:val="0"/>
                <w:color w:val="333333"/>
                <w:sz w:val="24"/>
              </w:rPr>
              <w:t>Tường rào xây</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3E06B0">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t>X</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885954" w:rsidRDefault="00C94C90" w:rsidP="00C94C90">
            <w:pPr>
              <w:spacing w:after="75"/>
              <w:rPr>
                <w:rFonts w:ascii="Times New Roman" w:hAnsi="Times New Roman"/>
                <w:b w:val="0"/>
                <w:bCs w:val="0"/>
                <w:i w:val="0"/>
                <w:iCs w:val="0"/>
                <w:color w:val="333333"/>
                <w:sz w:val="24"/>
              </w:rPr>
            </w:pPr>
          </w:p>
        </w:tc>
      </w:tr>
    </w:tbl>
    <w:p w:rsidR="00C94C90" w:rsidRPr="00CA37A1" w:rsidRDefault="00C94C90" w:rsidP="00C94C90">
      <w:pPr>
        <w:shd w:val="clear" w:color="auto" w:fill="FFFFFF"/>
        <w:spacing w:after="75"/>
        <w:jc w:val="center"/>
        <w:rPr>
          <w:rFonts w:ascii="Arial" w:hAnsi="Arial" w:cs="Arial"/>
          <w:b w:val="0"/>
          <w:bCs w:val="0"/>
          <w:i w:val="0"/>
          <w:iCs w:val="0"/>
          <w:color w:val="333333"/>
          <w:sz w:val="20"/>
          <w:szCs w:val="20"/>
        </w:rPr>
      </w:pPr>
    </w:p>
    <w:p w:rsidR="00885954" w:rsidRPr="00885954" w:rsidRDefault="00885954" w:rsidP="00885954">
      <w:pPr>
        <w:shd w:val="clear" w:color="auto" w:fill="FFFFFF"/>
        <w:spacing w:after="75"/>
        <w:ind w:left="2880" w:firstLine="720"/>
        <w:jc w:val="center"/>
        <w:rPr>
          <w:rFonts w:ascii="Times New Roman" w:hAnsi="Times New Roman"/>
          <w:b w:val="0"/>
          <w:bCs w:val="0"/>
          <w:iCs w:val="0"/>
          <w:color w:val="333333"/>
          <w:sz w:val="24"/>
        </w:rPr>
      </w:pPr>
      <w:r>
        <w:rPr>
          <w:rFonts w:ascii="Times New Roman" w:hAnsi="Times New Roman"/>
          <w:b w:val="0"/>
          <w:bCs w:val="0"/>
          <w:i w:val="0"/>
          <w:iCs w:val="0"/>
          <w:color w:val="333333"/>
          <w:sz w:val="24"/>
        </w:rPr>
        <w:t xml:space="preserve">      </w:t>
      </w:r>
      <w:r w:rsidRPr="00885954">
        <w:rPr>
          <w:rFonts w:ascii="Times New Roman" w:hAnsi="Times New Roman"/>
          <w:b w:val="0"/>
          <w:bCs w:val="0"/>
          <w:iCs w:val="0"/>
          <w:color w:val="333333"/>
          <w:sz w:val="24"/>
        </w:rPr>
        <w:t>Cao An, ngày  10 tháng 9 năm 2017</w:t>
      </w:r>
    </w:p>
    <w:p w:rsidR="00885954" w:rsidRPr="00885954" w:rsidRDefault="00885954" w:rsidP="00885954">
      <w:pPr>
        <w:shd w:val="clear" w:color="auto" w:fill="FFFFFF"/>
        <w:spacing w:after="75"/>
        <w:ind w:left="360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Hiệu trưởng</w:t>
      </w:r>
    </w:p>
    <w:p w:rsidR="00885954" w:rsidRPr="00885954" w:rsidRDefault="00885954" w:rsidP="00885954">
      <w:pPr>
        <w:shd w:val="clear" w:color="auto" w:fill="FFFFFF"/>
        <w:spacing w:after="75"/>
        <w:jc w:val="center"/>
        <w:rPr>
          <w:rFonts w:ascii="Times New Roman" w:hAnsi="Times New Roman"/>
          <w:b w:val="0"/>
          <w:bCs w:val="0"/>
          <w:i w:val="0"/>
          <w:iCs w:val="0"/>
          <w:color w:val="333333"/>
          <w:sz w:val="24"/>
        </w:rPr>
      </w:pPr>
    </w:p>
    <w:p w:rsidR="00885954" w:rsidRPr="00885954" w:rsidRDefault="00885954" w:rsidP="00885954">
      <w:pPr>
        <w:shd w:val="clear" w:color="auto" w:fill="FFFFFF"/>
        <w:spacing w:after="75"/>
        <w:jc w:val="center"/>
        <w:rPr>
          <w:rFonts w:ascii="Times New Roman" w:hAnsi="Times New Roman"/>
          <w:b w:val="0"/>
          <w:bCs w:val="0"/>
          <w:i w:val="0"/>
          <w:iCs w:val="0"/>
          <w:color w:val="333333"/>
          <w:sz w:val="24"/>
        </w:rPr>
      </w:pPr>
    </w:p>
    <w:p w:rsidR="00885954" w:rsidRPr="00885954" w:rsidRDefault="00885954" w:rsidP="00885954">
      <w:pPr>
        <w:shd w:val="clear" w:color="auto" w:fill="FFFFFF"/>
        <w:spacing w:after="75"/>
        <w:jc w:val="center"/>
        <w:rPr>
          <w:rFonts w:ascii="Times New Roman" w:hAnsi="Times New Roman"/>
          <w:b w:val="0"/>
          <w:bCs w:val="0"/>
          <w:i w:val="0"/>
          <w:iCs w:val="0"/>
          <w:color w:val="333333"/>
          <w:sz w:val="24"/>
        </w:rPr>
      </w:pPr>
    </w:p>
    <w:p w:rsidR="00885954" w:rsidRPr="00885954" w:rsidRDefault="00885954" w:rsidP="00885954">
      <w:pPr>
        <w:shd w:val="clear" w:color="auto" w:fill="FFFFFF"/>
        <w:spacing w:after="75"/>
        <w:ind w:left="432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Nguyễn Thị Thiêm</w:t>
      </w:r>
    </w:p>
    <w:p w:rsidR="00885954" w:rsidRPr="00CA37A1" w:rsidRDefault="00885954" w:rsidP="00885954">
      <w:pPr>
        <w:shd w:val="clear" w:color="auto" w:fill="FFFFFF"/>
        <w:spacing w:after="75"/>
        <w:jc w:val="center"/>
        <w:rPr>
          <w:rFonts w:ascii="Arial" w:hAnsi="Arial" w:cs="Arial"/>
          <w:b w:val="0"/>
          <w:bCs w:val="0"/>
          <w:i w:val="0"/>
          <w:iCs w:val="0"/>
          <w:color w:val="333333"/>
          <w:sz w:val="20"/>
          <w:szCs w:val="20"/>
        </w:rPr>
      </w:pPr>
    </w:p>
    <w:p w:rsidR="00C94C90" w:rsidRDefault="00C94C90"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p w:rsidR="00885954" w:rsidRDefault="00885954" w:rsidP="00C94C90">
      <w:pPr>
        <w:shd w:val="clear" w:color="auto" w:fill="FFFFFF"/>
        <w:spacing w:after="75"/>
        <w:jc w:val="center"/>
        <w:rPr>
          <w:rFonts w:ascii="Arial" w:hAnsi="Arial" w:cs="Arial"/>
          <w:b w:val="0"/>
          <w:bCs w:val="0"/>
          <w:i w:val="0"/>
          <w:iCs w:val="0"/>
          <w:color w:val="333333"/>
          <w:sz w:val="20"/>
          <w:szCs w:val="20"/>
        </w:rPr>
      </w:pPr>
    </w:p>
    <w:tbl>
      <w:tblPr>
        <w:tblW w:w="0" w:type="auto"/>
        <w:tblCellSpacing w:w="0" w:type="dxa"/>
        <w:shd w:val="clear" w:color="auto" w:fill="FFFFFF"/>
        <w:tblCellMar>
          <w:left w:w="0" w:type="dxa"/>
          <w:right w:w="0" w:type="dxa"/>
        </w:tblCellMar>
        <w:tblLook w:val="04A0"/>
      </w:tblPr>
      <w:tblGrid>
        <w:gridCol w:w="3939"/>
        <w:gridCol w:w="5699"/>
      </w:tblGrid>
      <w:tr w:rsidR="00C94C90" w:rsidRPr="003E06B0" w:rsidTr="003E06B0">
        <w:trPr>
          <w:tblCellSpacing w:w="0" w:type="dxa"/>
        </w:trPr>
        <w:tc>
          <w:tcPr>
            <w:tcW w:w="3939" w:type="dxa"/>
            <w:shd w:val="clear" w:color="auto" w:fill="FFFFFF"/>
            <w:hideMark/>
          </w:tcPr>
          <w:p w:rsidR="004B067C" w:rsidRPr="00885954" w:rsidRDefault="004B067C" w:rsidP="004B067C">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lastRenderedPageBreak/>
              <w:t>UBND HUYỆN  CẨM GIÀNG</w:t>
            </w:r>
          </w:p>
          <w:p w:rsidR="00C94C90" w:rsidRPr="003E06B0" w:rsidRDefault="004B067C" w:rsidP="004B067C">
            <w:pPr>
              <w:spacing w:after="75"/>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TRƯỜNG TIỂU HỌC CAO AN</w:t>
            </w:r>
          </w:p>
        </w:tc>
        <w:tc>
          <w:tcPr>
            <w:tcW w:w="5699" w:type="dxa"/>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CỘNG HOÀ XÃ HỘI CHỦ NGHĨA VIỆT NAM</w:t>
            </w:r>
          </w:p>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Độc lập – Tự do – Hạnh phúc</w:t>
            </w:r>
          </w:p>
        </w:tc>
      </w:tr>
    </w:tbl>
    <w:p w:rsidR="003E06B0" w:rsidRDefault="003E06B0" w:rsidP="00C94C90">
      <w:pPr>
        <w:shd w:val="clear" w:color="auto" w:fill="FFFFFF"/>
        <w:spacing w:after="75"/>
        <w:jc w:val="center"/>
        <w:rPr>
          <w:rFonts w:ascii="Times New Roman" w:hAnsi="Times New Roman"/>
          <w:i w:val="0"/>
          <w:iCs w:val="0"/>
          <w:color w:val="333333"/>
          <w:sz w:val="24"/>
        </w:rPr>
      </w:pPr>
    </w:p>
    <w:p w:rsidR="00C94C90" w:rsidRPr="003E06B0" w:rsidRDefault="00C94C90" w:rsidP="00C94C90">
      <w:pPr>
        <w:shd w:val="clear" w:color="auto" w:fill="FFFFFF"/>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THÔNG BÁO</w:t>
      </w:r>
    </w:p>
    <w:p w:rsidR="00C94C90" w:rsidRPr="003E06B0" w:rsidRDefault="00C94C90" w:rsidP="00C94C90">
      <w:pPr>
        <w:shd w:val="clear" w:color="auto" w:fill="FFFFFF"/>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Công khai thông tin về đội ngũ nhà giáo, cán bộ quản lý và nhân viên</w:t>
      </w:r>
    </w:p>
    <w:p w:rsidR="00C94C90" w:rsidRDefault="00C94C90" w:rsidP="00C94C90">
      <w:pPr>
        <w:shd w:val="clear" w:color="auto" w:fill="FFFFFF"/>
        <w:spacing w:after="75"/>
        <w:jc w:val="center"/>
        <w:rPr>
          <w:rFonts w:ascii="Times New Roman" w:hAnsi="Times New Roman"/>
          <w:i w:val="0"/>
          <w:iCs w:val="0"/>
          <w:color w:val="333333"/>
          <w:sz w:val="24"/>
        </w:rPr>
      </w:pPr>
      <w:r w:rsidRPr="003E06B0">
        <w:rPr>
          <w:rFonts w:ascii="Times New Roman" w:hAnsi="Times New Roman"/>
          <w:i w:val="0"/>
          <w:iCs w:val="0"/>
          <w:color w:val="333333"/>
          <w:sz w:val="24"/>
        </w:rPr>
        <w:t>của cơ sở giáo dục tiểu học, năm học 201</w:t>
      </w:r>
      <w:r w:rsidR="003E06B0">
        <w:rPr>
          <w:rFonts w:ascii="Times New Roman" w:hAnsi="Times New Roman"/>
          <w:i w:val="0"/>
          <w:iCs w:val="0"/>
          <w:color w:val="333333"/>
          <w:sz w:val="24"/>
        </w:rPr>
        <w:t>7</w:t>
      </w:r>
      <w:r w:rsidRPr="003E06B0">
        <w:rPr>
          <w:rFonts w:ascii="Times New Roman" w:hAnsi="Times New Roman"/>
          <w:i w:val="0"/>
          <w:iCs w:val="0"/>
          <w:color w:val="333333"/>
          <w:sz w:val="24"/>
        </w:rPr>
        <w:t xml:space="preserve"> </w:t>
      </w:r>
      <w:r w:rsidR="003E06B0">
        <w:rPr>
          <w:rFonts w:ascii="Times New Roman" w:hAnsi="Times New Roman"/>
          <w:i w:val="0"/>
          <w:iCs w:val="0"/>
          <w:color w:val="333333"/>
          <w:sz w:val="24"/>
        </w:rPr>
        <w:t>– 2018</w:t>
      </w:r>
    </w:p>
    <w:tbl>
      <w:tblPr>
        <w:tblW w:w="1003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0"/>
        <w:gridCol w:w="1781"/>
        <w:gridCol w:w="645"/>
        <w:gridCol w:w="1555"/>
        <w:gridCol w:w="1257"/>
        <w:gridCol w:w="449"/>
        <w:gridCol w:w="570"/>
        <w:gridCol w:w="554"/>
        <w:gridCol w:w="554"/>
        <w:gridCol w:w="780"/>
        <w:gridCol w:w="750"/>
        <w:gridCol w:w="569"/>
      </w:tblGrid>
      <w:tr w:rsidR="00C94C90" w:rsidRPr="003E06B0" w:rsidTr="004B067C">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STT</w:t>
            </w:r>
          </w:p>
        </w:tc>
        <w:tc>
          <w:tcPr>
            <w:tcW w:w="178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Nội dung</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Tổng số</w:t>
            </w:r>
          </w:p>
        </w:tc>
        <w:tc>
          <w:tcPr>
            <w:tcW w:w="28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Hình thức tuyển dụng</w:t>
            </w:r>
          </w:p>
        </w:tc>
        <w:tc>
          <w:tcPr>
            <w:tcW w:w="3657" w:type="dxa"/>
            <w:gridSpan w:val="6"/>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Trình độ đào tạo</w:t>
            </w:r>
          </w:p>
        </w:tc>
        <w:tc>
          <w:tcPr>
            <w:tcW w:w="56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Ghi chú</w:t>
            </w:r>
          </w:p>
        </w:tc>
      </w:tr>
      <w:tr w:rsidR="00C94C90" w:rsidRPr="003E06B0" w:rsidTr="004B067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rPr>
                <w:rFonts w:ascii="Times New Roman" w:hAnsi="Times New Roman"/>
                <w:b w:val="0"/>
                <w:bCs w:val="0"/>
                <w:i w:val="0"/>
                <w:iCs w:val="0"/>
                <w:color w:val="333333"/>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rPr>
                <w:rFonts w:ascii="Times New Roman" w:hAnsi="Times New Roman"/>
                <w:b w:val="0"/>
                <w:bCs w:val="0"/>
                <w:i w:val="0"/>
                <w:iCs w:val="0"/>
                <w:color w:val="333333"/>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rPr>
                <w:rFonts w:ascii="Times New Roman" w:hAnsi="Times New Roman"/>
                <w:b w:val="0"/>
                <w:bCs w:val="0"/>
                <w:i w:val="0"/>
                <w:iCs w:val="0"/>
                <w:color w:val="333333"/>
                <w:sz w:val="24"/>
              </w:rPr>
            </w:pP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4B067C" w:rsidRDefault="00C94C90" w:rsidP="00C94C90">
            <w:pPr>
              <w:spacing w:after="75"/>
              <w:jc w:val="center"/>
              <w:rPr>
                <w:rFonts w:ascii="Times New Roman" w:hAnsi="Times New Roman"/>
                <w:b w:val="0"/>
                <w:bCs w:val="0"/>
                <w:i w:val="0"/>
                <w:iCs w:val="0"/>
                <w:color w:val="333333"/>
                <w:sz w:val="20"/>
                <w:szCs w:val="20"/>
              </w:rPr>
            </w:pPr>
            <w:r w:rsidRPr="004B067C">
              <w:rPr>
                <w:rFonts w:ascii="Times New Roman" w:hAnsi="Times New Roman"/>
                <w:i w:val="0"/>
                <w:iCs w:val="0"/>
                <w:color w:val="333333"/>
                <w:sz w:val="20"/>
                <w:szCs w:val="20"/>
              </w:rPr>
              <w:t>Tuyển dụng trước</w:t>
            </w:r>
            <w:r w:rsidR="004B067C" w:rsidRPr="004B067C">
              <w:rPr>
                <w:rFonts w:ascii="Times New Roman" w:hAnsi="Times New Roman"/>
                <w:i w:val="0"/>
                <w:iCs w:val="0"/>
                <w:color w:val="333333"/>
                <w:sz w:val="20"/>
                <w:szCs w:val="20"/>
              </w:rPr>
              <w:t xml:space="preserve"> </w:t>
            </w:r>
            <w:r w:rsidRPr="004B067C">
              <w:rPr>
                <w:rFonts w:ascii="Times New Roman" w:hAnsi="Times New Roman"/>
                <w:i w:val="0"/>
                <w:iCs w:val="0"/>
                <w:color w:val="333333"/>
                <w:sz w:val="20"/>
                <w:szCs w:val="20"/>
              </w:rPr>
              <w:t>NĐ 116 và tuyển dụng theo NĐ 116</w:t>
            </w:r>
          </w:p>
          <w:p w:rsidR="00C94C90" w:rsidRPr="004B067C" w:rsidRDefault="00C94C90" w:rsidP="00C94C90">
            <w:pPr>
              <w:spacing w:after="75"/>
              <w:jc w:val="center"/>
              <w:rPr>
                <w:rFonts w:ascii="Times New Roman" w:hAnsi="Times New Roman"/>
                <w:b w:val="0"/>
                <w:bCs w:val="0"/>
                <w:i w:val="0"/>
                <w:iCs w:val="0"/>
                <w:color w:val="333333"/>
                <w:sz w:val="20"/>
                <w:szCs w:val="20"/>
              </w:rPr>
            </w:pPr>
            <w:r w:rsidRPr="004B067C">
              <w:rPr>
                <w:rFonts w:ascii="Times New Roman" w:hAnsi="Times New Roman"/>
                <w:i w:val="0"/>
                <w:iCs w:val="0"/>
                <w:color w:val="333333"/>
                <w:sz w:val="20"/>
                <w:szCs w:val="20"/>
              </w:rPr>
              <w:t>(Biên chế, hợp đồng làm việc ban đầu, hợp đồng làm việc có thời hạn, hợp đồng làm việc không thời hạn)</w:t>
            </w:r>
          </w:p>
        </w:tc>
        <w:tc>
          <w:tcPr>
            <w:tcW w:w="12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4B067C" w:rsidRDefault="00C94C90" w:rsidP="00C94C90">
            <w:pPr>
              <w:spacing w:after="75"/>
              <w:jc w:val="center"/>
              <w:rPr>
                <w:rFonts w:ascii="Times New Roman" w:hAnsi="Times New Roman"/>
                <w:b w:val="0"/>
                <w:bCs w:val="0"/>
                <w:i w:val="0"/>
                <w:iCs w:val="0"/>
                <w:color w:val="333333"/>
                <w:sz w:val="20"/>
                <w:szCs w:val="20"/>
              </w:rPr>
            </w:pPr>
            <w:r w:rsidRPr="004B067C">
              <w:rPr>
                <w:rFonts w:ascii="Times New Roman" w:hAnsi="Times New Roman"/>
                <w:i w:val="0"/>
                <w:iCs w:val="0"/>
                <w:color w:val="333333"/>
                <w:sz w:val="20"/>
                <w:szCs w:val="20"/>
              </w:rPr>
              <w:t>Các hợp đồng khác (Hợp đồng làm việc, hợp đồng vụ việc, ngắn hạn, thỉnh giảng, hợp đồng theo NĐ 68)</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TS</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Thạc sỹ</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ĐH</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CĐ</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TCCN</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C94C90">
            <w:pPr>
              <w:spacing w:after="75"/>
              <w:jc w:val="center"/>
              <w:rPr>
                <w:rFonts w:ascii="Times New Roman" w:hAnsi="Times New Roman"/>
                <w:b w:val="0"/>
                <w:bCs w:val="0"/>
                <w:i w:val="0"/>
                <w:iCs w:val="0"/>
                <w:color w:val="333333"/>
                <w:sz w:val="24"/>
              </w:rPr>
            </w:pPr>
            <w:r w:rsidRPr="003E06B0">
              <w:rPr>
                <w:rFonts w:ascii="Times New Roman" w:hAnsi="Times New Roman"/>
                <w:i w:val="0"/>
                <w:iCs w:val="0"/>
                <w:color w:val="333333"/>
                <w:sz w:val="24"/>
              </w:rPr>
              <w:t>Dưới TCCN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C94C90">
            <w:pPr>
              <w:rPr>
                <w:rFonts w:ascii="Times New Roman" w:hAnsi="Times New Roman"/>
                <w:b w:val="0"/>
                <w:bCs w:val="0"/>
                <w:i w:val="0"/>
                <w:iCs w:val="0"/>
                <w:color w:val="333333"/>
                <w:sz w:val="24"/>
              </w:rPr>
            </w:pPr>
          </w:p>
        </w:tc>
      </w:tr>
      <w:tr w:rsidR="00C94C90" w:rsidRPr="003E06B0" w:rsidTr="004B067C">
        <w:trPr>
          <w:trHeight w:val="503"/>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i w:val="0"/>
                <w:iCs w:val="0"/>
                <w:color w:val="333333"/>
                <w:sz w:val="24"/>
              </w:rPr>
              <w:t xml:space="preserve">Tổng số </w:t>
            </w:r>
            <w:r w:rsidR="004B067C">
              <w:rPr>
                <w:rFonts w:ascii="Times New Roman" w:hAnsi="Times New Roman"/>
                <w:i w:val="0"/>
                <w:iCs w:val="0"/>
                <w:color w:val="333333"/>
                <w:sz w:val="24"/>
              </w:rPr>
              <w:t>GV, CBQL, NV</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4B067C" w:rsidP="004B067C">
            <w:pPr>
              <w:jc w:val="center"/>
              <w:rPr>
                <w:rFonts w:ascii="Times New Roman" w:hAnsi="Times New Roman"/>
                <w:bCs w:val="0"/>
                <w:i w:val="0"/>
                <w:iCs w:val="0"/>
                <w:color w:val="333333"/>
                <w:sz w:val="24"/>
              </w:rPr>
            </w:pPr>
            <w:r w:rsidRPr="004B067C">
              <w:rPr>
                <w:rFonts w:ascii="Times New Roman" w:hAnsi="Times New Roman"/>
                <w:bCs w:val="0"/>
                <w:i w:val="0"/>
                <w:iCs w:val="0"/>
                <w:color w:val="333333"/>
                <w:sz w:val="24"/>
              </w:rPr>
              <w:t>41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4B067C" w:rsidP="004B067C">
            <w:pPr>
              <w:jc w:val="center"/>
              <w:rPr>
                <w:rFonts w:ascii="Times New Roman" w:hAnsi="Times New Roman"/>
                <w:bCs w:val="0"/>
                <w:i w:val="0"/>
                <w:iCs w:val="0"/>
                <w:color w:val="333333"/>
                <w:sz w:val="24"/>
              </w:rPr>
            </w:pPr>
            <w:r w:rsidRPr="004B067C">
              <w:rPr>
                <w:rFonts w:ascii="Times New Roman" w:hAnsi="Times New Roman"/>
                <w:bCs w:val="0"/>
                <w:i w:val="0"/>
                <w:iCs w:val="0"/>
                <w:color w:val="333333"/>
                <w:sz w:val="24"/>
              </w:rPr>
              <w:t>34</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4B067C" w:rsidP="004B067C">
            <w:pPr>
              <w:jc w:val="center"/>
              <w:rPr>
                <w:rFonts w:ascii="Times New Roman" w:hAnsi="Times New Roman"/>
                <w:bCs w:val="0"/>
                <w:i w:val="0"/>
                <w:iCs w:val="0"/>
                <w:color w:val="333333"/>
                <w:sz w:val="24"/>
              </w:rPr>
            </w:pPr>
            <w:r w:rsidRPr="004B067C">
              <w:rPr>
                <w:rFonts w:ascii="Times New Roman" w:hAnsi="Times New Roman"/>
                <w:bCs w:val="0"/>
                <w:i w:val="0"/>
                <w:iCs w:val="0"/>
                <w:color w:val="333333"/>
                <w:sz w:val="24"/>
              </w:rPr>
              <w:t>7</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C94C90" w:rsidP="004B067C">
            <w:pPr>
              <w:jc w:val="center"/>
              <w:rPr>
                <w:rFonts w:ascii="Times New Roman" w:hAnsi="Times New Roman"/>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C94C90" w:rsidP="004B067C">
            <w:pPr>
              <w:jc w:val="center"/>
              <w:rPr>
                <w:rFonts w:ascii="Times New Roman" w:hAnsi="Times New Roman"/>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4B067C" w:rsidP="004B067C">
            <w:pPr>
              <w:jc w:val="center"/>
              <w:rPr>
                <w:rFonts w:ascii="Times New Roman" w:hAnsi="Times New Roman"/>
                <w:bCs w:val="0"/>
                <w:i w:val="0"/>
                <w:iCs w:val="0"/>
                <w:color w:val="333333"/>
                <w:sz w:val="24"/>
              </w:rPr>
            </w:pPr>
            <w:r w:rsidRPr="004B067C">
              <w:rPr>
                <w:rFonts w:ascii="Times New Roman" w:hAnsi="Times New Roman"/>
                <w:bCs w:val="0"/>
                <w:i w:val="0"/>
                <w:iCs w:val="0"/>
                <w:color w:val="333333"/>
                <w:sz w:val="24"/>
              </w:rPr>
              <w:t>23</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4B067C" w:rsidP="004B067C">
            <w:pPr>
              <w:jc w:val="center"/>
              <w:rPr>
                <w:rFonts w:ascii="Times New Roman" w:hAnsi="Times New Roman"/>
                <w:bCs w:val="0"/>
                <w:i w:val="0"/>
                <w:iCs w:val="0"/>
                <w:color w:val="333333"/>
                <w:sz w:val="24"/>
              </w:rPr>
            </w:pPr>
            <w:r w:rsidRPr="004B067C">
              <w:rPr>
                <w:rFonts w:ascii="Times New Roman" w:hAnsi="Times New Roman"/>
                <w:bCs w:val="0"/>
                <w:i w:val="0"/>
                <w:iCs w:val="0"/>
                <w:color w:val="333333"/>
                <w:sz w:val="24"/>
              </w:rPr>
              <w:t>16</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4B067C" w:rsidRDefault="004B067C" w:rsidP="004B067C">
            <w:pPr>
              <w:jc w:val="center"/>
              <w:rPr>
                <w:rFonts w:ascii="Times New Roman" w:hAnsi="Times New Roman"/>
                <w:bCs w:val="0"/>
                <w:i w:val="0"/>
                <w:iCs w:val="0"/>
                <w:color w:val="333333"/>
                <w:sz w:val="24"/>
              </w:rPr>
            </w:pPr>
            <w:r w:rsidRPr="004B067C">
              <w:rPr>
                <w:rFonts w:ascii="Times New Roman" w:hAnsi="Times New Roman"/>
                <w:bCs w:val="0"/>
                <w:i w:val="0"/>
                <w:iCs w:val="0"/>
                <w:color w:val="333333"/>
                <w:sz w:val="24"/>
              </w:rPr>
              <w:t>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i w:val="0"/>
                <w:iCs w:val="0"/>
                <w:color w:val="333333"/>
                <w:sz w:val="24"/>
              </w:rPr>
              <w:t>I</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i w:val="0"/>
                <w:iCs w:val="0"/>
                <w:color w:val="333333"/>
                <w:sz w:val="24"/>
              </w:rPr>
              <w:t>Giáo viên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36</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30</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6</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20</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16</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Trong đó số giáo viên chuyên biệt:</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7</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4</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3</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4</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3</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1</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Mĩ thuật</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2</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Thể dục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3</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Âm nhạc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4</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Tiếng nước ngoài</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3</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3</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2</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5</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Tin học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i w:val="0"/>
                <w:iCs w:val="0"/>
                <w:color w:val="333333"/>
                <w:sz w:val="24"/>
              </w:rPr>
              <w:t>II</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i w:val="0"/>
                <w:iCs w:val="0"/>
                <w:color w:val="333333"/>
                <w:sz w:val="24"/>
              </w:rPr>
              <w:t>Cán bộ quản lý</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2</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2</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2</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1</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Hiệu trưởng</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2</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Phó hiệu trưởng</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i w:val="0"/>
                <w:iCs w:val="0"/>
                <w:color w:val="333333"/>
                <w:sz w:val="24"/>
              </w:rPr>
              <w:t>III</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i w:val="0"/>
                <w:iCs w:val="0"/>
                <w:color w:val="333333"/>
                <w:sz w:val="24"/>
              </w:rPr>
              <w:t>Nhân viên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3</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2</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1</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i w:val="0"/>
                <w:iCs w:val="0"/>
                <w:color w:val="333333"/>
                <w:sz w:val="24"/>
              </w:rPr>
              <w:t>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1</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Nhân viên văn thư</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2</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Nhân viên kế toán</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3</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Thủ quĩ</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4</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Nhân viên y tế</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5</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Nhân viên thư viện thiết bị</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4B067C" w:rsidP="004B067C">
            <w:pPr>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1</w:t>
            </w: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6</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Nhân viên khác</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r>
      <w:tr w:rsidR="00C94C90" w:rsidRPr="003E06B0" w:rsidTr="004B067C">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7</w:t>
            </w:r>
          </w:p>
        </w:tc>
        <w:tc>
          <w:tcPr>
            <w:tcW w:w="1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94C90" w:rsidRPr="003E06B0" w:rsidRDefault="00C94C90" w:rsidP="004B067C">
            <w:pPr>
              <w:rPr>
                <w:rFonts w:ascii="Times New Roman" w:hAnsi="Times New Roman"/>
                <w:b w:val="0"/>
                <w:bCs w:val="0"/>
                <w:i w:val="0"/>
                <w:iCs w:val="0"/>
                <w:color w:val="333333"/>
                <w:sz w:val="24"/>
              </w:rPr>
            </w:pPr>
            <w:r w:rsidRPr="003E06B0">
              <w:rPr>
                <w:rFonts w:ascii="Times New Roman" w:hAnsi="Times New Roman"/>
                <w:b w:val="0"/>
                <w:bCs w:val="0"/>
                <w:i w:val="0"/>
                <w:iCs w:val="0"/>
                <w:color w:val="333333"/>
                <w:sz w:val="24"/>
              </w:rPr>
              <w:t>Tổng phụ trách</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1257"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44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54"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c>
          <w:tcPr>
            <w:tcW w:w="569" w:type="dxa"/>
            <w:tcBorders>
              <w:top w:val="outset" w:sz="6" w:space="0" w:color="auto"/>
              <w:left w:val="outset" w:sz="6" w:space="0" w:color="auto"/>
              <w:bottom w:val="outset" w:sz="6" w:space="0" w:color="auto"/>
              <w:right w:val="outset" w:sz="6" w:space="0" w:color="auto"/>
            </w:tcBorders>
            <w:shd w:val="clear" w:color="auto" w:fill="FFFFFF"/>
            <w:hideMark/>
          </w:tcPr>
          <w:p w:rsidR="00C94C90" w:rsidRPr="003E06B0" w:rsidRDefault="00C94C90" w:rsidP="004B067C">
            <w:pPr>
              <w:jc w:val="center"/>
              <w:rPr>
                <w:rFonts w:ascii="Times New Roman" w:hAnsi="Times New Roman"/>
                <w:b w:val="0"/>
                <w:bCs w:val="0"/>
                <w:i w:val="0"/>
                <w:iCs w:val="0"/>
                <w:color w:val="333333"/>
                <w:sz w:val="24"/>
              </w:rPr>
            </w:pPr>
          </w:p>
        </w:tc>
      </w:tr>
    </w:tbl>
    <w:p w:rsidR="004B067C" w:rsidRDefault="004B067C" w:rsidP="004B067C">
      <w:pPr>
        <w:shd w:val="clear" w:color="auto" w:fill="FFFFFF"/>
        <w:spacing w:after="75"/>
        <w:ind w:left="2880" w:firstLine="720"/>
        <w:jc w:val="center"/>
        <w:rPr>
          <w:rFonts w:ascii="Times New Roman" w:hAnsi="Times New Roman"/>
          <w:b w:val="0"/>
          <w:bCs w:val="0"/>
          <w:i w:val="0"/>
          <w:iCs w:val="0"/>
          <w:color w:val="333333"/>
          <w:sz w:val="24"/>
        </w:rPr>
      </w:pPr>
      <w:r>
        <w:rPr>
          <w:rFonts w:ascii="Times New Roman" w:hAnsi="Times New Roman"/>
          <w:b w:val="0"/>
          <w:bCs w:val="0"/>
          <w:i w:val="0"/>
          <w:iCs w:val="0"/>
          <w:color w:val="333333"/>
          <w:sz w:val="24"/>
        </w:rPr>
        <w:t xml:space="preserve">      </w:t>
      </w:r>
    </w:p>
    <w:p w:rsidR="004B067C" w:rsidRPr="00885954" w:rsidRDefault="004B067C" w:rsidP="004B067C">
      <w:pPr>
        <w:shd w:val="clear" w:color="auto" w:fill="FFFFFF"/>
        <w:spacing w:after="75"/>
        <w:ind w:left="2880" w:firstLine="720"/>
        <w:jc w:val="center"/>
        <w:rPr>
          <w:rFonts w:ascii="Times New Roman" w:hAnsi="Times New Roman"/>
          <w:b w:val="0"/>
          <w:bCs w:val="0"/>
          <w:iCs w:val="0"/>
          <w:color w:val="333333"/>
          <w:sz w:val="24"/>
        </w:rPr>
      </w:pPr>
      <w:r w:rsidRPr="00885954">
        <w:rPr>
          <w:rFonts w:ascii="Times New Roman" w:hAnsi="Times New Roman"/>
          <w:b w:val="0"/>
          <w:bCs w:val="0"/>
          <w:iCs w:val="0"/>
          <w:color w:val="333333"/>
          <w:sz w:val="24"/>
        </w:rPr>
        <w:t>Cao An, ngày  10 tháng 9 năm 2017</w:t>
      </w:r>
    </w:p>
    <w:p w:rsidR="004B067C" w:rsidRPr="00885954" w:rsidRDefault="004B067C" w:rsidP="004B067C">
      <w:pPr>
        <w:shd w:val="clear" w:color="auto" w:fill="FFFFFF"/>
        <w:spacing w:after="75"/>
        <w:ind w:left="360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Hiệu trưởng</w:t>
      </w:r>
    </w:p>
    <w:p w:rsidR="004B067C" w:rsidRPr="00885954" w:rsidRDefault="004B067C" w:rsidP="004B067C">
      <w:pPr>
        <w:shd w:val="clear" w:color="auto" w:fill="FFFFFF"/>
        <w:spacing w:after="75"/>
        <w:jc w:val="center"/>
        <w:rPr>
          <w:rFonts w:ascii="Times New Roman" w:hAnsi="Times New Roman"/>
          <w:b w:val="0"/>
          <w:bCs w:val="0"/>
          <w:i w:val="0"/>
          <w:iCs w:val="0"/>
          <w:color w:val="333333"/>
          <w:sz w:val="24"/>
        </w:rPr>
      </w:pPr>
    </w:p>
    <w:p w:rsidR="004B067C" w:rsidRPr="00885954" w:rsidRDefault="004B067C" w:rsidP="004B067C">
      <w:pPr>
        <w:shd w:val="clear" w:color="auto" w:fill="FFFFFF"/>
        <w:spacing w:after="75"/>
        <w:jc w:val="center"/>
        <w:rPr>
          <w:rFonts w:ascii="Times New Roman" w:hAnsi="Times New Roman"/>
          <w:b w:val="0"/>
          <w:bCs w:val="0"/>
          <w:i w:val="0"/>
          <w:iCs w:val="0"/>
          <w:color w:val="333333"/>
          <w:sz w:val="24"/>
        </w:rPr>
      </w:pPr>
    </w:p>
    <w:p w:rsidR="004B067C" w:rsidRPr="00885954" w:rsidRDefault="004B067C" w:rsidP="004B067C">
      <w:pPr>
        <w:shd w:val="clear" w:color="auto" w:fill="FFFFFF"/>
        <w:spacing w:after="75"/>
        <w:jc w:val="center"/>
        <w:rPr>
          <w:rFonts w:ascii="Times New Roman" w:hAnsi="Times New Roman"/>
          <w:b w:val="0"/>
          <w:bCs w:val="0"/>
          <w:i w:val="0"/>
          <w:iCs w:val="0"/>
          <w:color w:val="333333"/>
          <w:sz w:val="24"/>
        </w:rPr>
      </w:pPr>
    </w:p>
    <w:p w:rsidR="004B067C" w:rsidRPr="00885954" w:rsidRDefault="004B067C" w:rsidP="004B067C">
      <w:pPr>
        <w:shd w:val="clear" w:color="auto" w:fill="FFFFFF"/>
        <w:spacing w:after="75"/>
        <w:ind w:left="432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Nguyễn Thị Thiêm</w:t>
      </w:r>
    </w:p>
    <w:p w:rsidR="00C94C90" w:rsidRPr="00CA37A1" w:rsidRDefault="00C94C90" w:rsidP="00C94C90">
      <w:pPr>
        <w:shd w:val="clear" w:color="auto" w:fill="FFFFFF"/>
        <w:spacing w:after="75"/>
        <w:jc w:val="center"/>
        <w:rPr>
          <w:rFonts w:ascii="Arial" w:hAnsi="Arial" w:cs="Arial"/>
          <w:b w:val="0"/>
          <w:bCs w:val="0"/>
          <w:i w:val="0"/>
          <w:iCs w:val="0"/>
          <w:color w:val="333333"/>
          <w:sz w:val="20"/>
          <w:szCs w:val="20"/>
        </w:rPr>
      </w:pPr>
    </w:p>
    <w:tbl>
      <w:tblPr>
        <w:tblW w:w="0" w:type="auto"/>
        <w:tblCellSpacing w:w="0" w:type="dxa"/>
        <w:shd w:val="clear" w:color="auto" w:fill="FFFFFF"/>
        <w:tblCellMar>
          <w:left w:w="0" w:type="dxa"/>
          <w:right w:w="0" w:type="dxa"/>
        </w:tblCellMar>
        <w:tblLook w:val="04A0"/>
      </w:tblPr>
      <w:tblGrid>
        <w:gridCol w:w="3940"/>
        <w:gridCol w:w="5698"/>
      </w:tblGrid>
      <w:tr w:rsidR="00C94C90" w:rsidRPr="00CA37A1" w:rsidTr="00C94C90">
        <w:trPr>
          <w:tblCellSpacing w:w="0" w:type="dxa"/>
        </w:trPr>
        <w:tc>
          <w:tcPr>
            <w:tcW w:w="3975" w:type="dxa"/>
            <w:shd w:val="clear" w:color="auto" w:fill="FFFFFF"/>
            <w:hideMark/>
          </w:tcPr>
          <w:p w:rsidR="001009E7" w:rsidRPr="00885954" w:rsidRDefault="001009E7" w:rsidP="001009E7">
            <w:pPr>
              <w:spacing w:after="75"/>
              <w:jc w:val="center"/>
              <w:rPr>
                <w:rFonts w:ascii="Times New Roman" w:hAnsi="Times New Roman"/>
                <w:b w:val="0"/>
                <w:bCs w:val="0"/>
                <w:i w:val="0"/>
                <w:iCs w:val="0"/>
                <w:color w:val="333333"/>
                <w:sz w:val="24"/>
              </w:rPr>
            </w:pPr>
            <w:r w:rsidRPr="00885954">
              <w:rPr>
                <w:rFonts w:ascii="Times New Roman" w:hAnsi="Times New Roman"/>
                <w:b w:val="0"/>
                <w:bCs w:val="0"/>
                <w:i w:val="0"/>
                <w:iCs w:val="0"/>
                <w:color w:val="333333"/>
                <w:sz w:val="24"/>
              </w:rPr>
              <w:lastRenderedPageBreak/>
              <w:t>UBND HUYỆN  CẨM GIÀNG</w:t>
            </w:r>
          </w:p>
          <w:p w:rsidR="00C94C90" w:rsidRPr="00CA37A1" w:rsidRDefault="001009E7" w:rsidP="001009E7">
            <w:pPr>
              <w:spacing w:after="75"/>
              <w:jc w:val="center"/>
              <w:rPr>
                <w:rFonts w:ascii="Arial" w:hAnsi="Arial" w:cs="Arial"/>
                <w:b w:val="0"/>
                <w:bCs w:val="0"/>
                <w:i w:val="0"/>
                <w:iCs w:val="0"/>
                <w:color w:val="333333"/>
                <w:sz w:val="20"/>
                <w:szCs w:val="20"/>
              </w:rPr>
            </w:pPr>
            <w:r w:rsidRPr="00885954">
              <w:rPr>
                <w:rFonts w:ascii="Times New Roman" w:hAnsi="Times New Roman"/>
                <w:i w:val="0"/>
                <w:iCs w:val="0"/>
                <w:color w:val="333333"/>
                <w:sz w:val="24"/>
              </w:rPr>
              <w:t>TRƯỜNG TIỂU HỌC CAO AN</w:t>
            </w:r>
          </w:p>
        </w:tc>
        <w:tc>
          <w:tcPr>
            <w:tcW w:w="5760" w:type="dxa"/>
            <w:shd w:val="clear" w:color="auto" w:fill="FFFFFF"/>
            <w:hideMark/>
          </w:tcPr>
          <w:p w:rsidR="00C94C90" w:rsidRPr="00CA37A1" w:rsidRDefault="00C94C90" w:rsidP="00C94C90">
            <w:pPr>
              <w:spacing w:after="75"/>
              <w:jc w:val="center"/>
              <w:rPr>
                <w:rFonts w:ascii="Arial" w:hAnsi="Arial" w:cs="Arial"/>
                <w:b w:val="0"/>
                <w:bCs w:val="0"/>
                <w:i w:val="0"/>
                <w:iCs w:val="0"/>
                <w:color w:val="333333"/>
                <w:sz w:val="20"/>
                <w:szCs w:val="20"/>
              </w:rPr>
            </w:pPr>
            <w:r w:rsidRPr="00CA37A1">
              <w:rPr>
                <w:rFonts w:ascii="Arial" w:hAnsi="Arial" w:cs="Arial"/>
                <w:i w:val="0"/>
                <w:iCs w:val="0"/>
                <w:color w:val="333333"/>
                <w:sz w:val="20"/>
              </w:rPr>
              <w:t>CỘNG HOÀ XÃ HỘI CHỦ NGHĨA VIỆT NAM</w:t>
            </w:r>
          </w:p>
          <w:p w:rsidR="00C94C90" w:rsidRPr="00CA37A1" w:rsidRDefault="00C94C90" w:rsidP="00C94C90">
            <w:pPr>
              <w:spacing w:after="75"/>
              <w:jc w:val="center"/>
              <w:rPr>
                <w:rFonts w:ascii="Arial" w:hAnsi="Arial" w:cs="Arial"/>
                <w:b w:val="0"/>
                <w:bCs w:val="0"/>
                <w:i w:val="0"/>
                <w:iCs w:val="0"/>
                <w:color w:val="333333"/>
                <w:sz w:val="20"/>
                <w:szCs w:val="20"/>
              </w:rPr>
            </w:pPr>
            <w:r w:rsidRPr="00CA37A1">
              <w:rPr>
                <w:rFonts w:ascii="Arial" w:hAnsi="Arial" w:cs="Arial"/>
                <w:i w:val="0"/>
                <w:iCs w:val="0"/>
                <w:color w:val="333333"/>
                <w:sz w:val="20"/>
              </w:rPr>
              <w:t>Độc lập – Tự do – Hạnh phúc</w:t>
            </w:r>
          </w:p>
        </w:tc>
      </w:tr>
    </w:tbl>
    <w:p w:rsidR="001009E7" w:rsidRDefault="001009E7" w:rsidP="00C94C90">
      <w:pPr>
        <w:shd w:val="clear" w:color="auto" w:fill="FFFFFF"/>
        <w:spacing w:after="75"/>
        <w:jc w:val="center"/>
        <w:rPr>
          <w:rFonts w:ascii="Arial" w:hAnsi="Arial" w:cs="Arial"/>
          <w:i w:val="0"/>
          <w:iCs w:val="0"/>
          <w:color w:val="333333"/>
          <w:sz w:val="20"/>
        </w:rPr>
      </w:pPr>
    </w:p>
    <w:p w:rsidR="00C94C90" w:rsidRDefault="00C94C90" w:rsidP="00C94C90">
      <w:pPr>
        <w:shd w:val="clear" w:color="auto" w:fill="FFFFFF"/>
        <w:spacing w:after="75"/>
        <w:jc w:val="center"/>
        <w:rPr>
          <w:rFonts w:ascii="Arial" w:hAnsi="Arial" w:cs="Arial"/>
          <w:i w:val="0"/>
          <w:iCs w:val="0"/>
          <w:color w:val="333333"/>
          <w:sz w:val="20"/>
        </w:rPr>
      </w:pPr>
      <w:r w:rsidRPr="00CA37A1">
        <w:rPr>
          <w:rFonts w:ascii="Arial" w:hAnsi="Arial" w:cs="Arial"/>
          <w:i w:val="0"/>
          <w:iCs w:val="0"/>
          <w:color w:val="333333"/>
          <w:sz w:val="20"/>
        </w:rPr>
        <w:t>TÌNH HÌNH TÀI CHÍNH GIÁO DỤC</w:t>
      </w:r>
    </w:p>
    <w:p w:rsidR="001009E7" w:rsidRPr="00CA37A1" w:rsidRDefault="001009E7" w:rsidP="00C94C90">
      <w:pPr>
        <w:shd w:val="clear" w:color="auto" w:fill="FFFFFF"/>
        <w:spacing w:after="75"/>
        <w:jc w:val="center"/>
        <w:rPr>
          <w:rFonts w:ascii="Arial" w:hAnsi="Arial" w:cs="Arial"/>
          <w:b w:val="0"/>
          <w:bCs w:val="0"/>
          <w:i w:val="0"/>
          <w:iCs w:val="0"/>
          <w:color w:val="333333"/>
          <w:sz w:val="20"/>
          <w:szCs w:val="20"/>
        </w:rPr>
      </w:pPr>
    </w:p>
    <w:p w:rsidR="00C94C90" w:rsidRPr="00577156" w:rsidRDefault="00C94C90" w:rsidP="001009E7">
      <w:pPr>
        <w:shd w:val="clear" w:color="auto" w:fill="FFFFFF"/>
        <w:spacing w:after="75" w:line="360" w:lineRule="auto"/>
        <w:rPr>
          <w:rFonts w:ascii="Times New Roman" w:hAnsi="Times New Roman"/>
          <w:b w:val="0"/>
          <w:bCs w:val="0"/>
          <w:i w:val="0"/>
          <w:iCs w:val="0"/>
          <w:color w:val="333333"/>
          <w:sz w:val="24"/>
        </w:rPr>
      </w:pPr>
      <w:r w:rsidRPr="00577156">
        <w:rPr>
          <w:rFonts w:ascii="Times New Roman" w:hAnsi="Times New Roman"/>
          <w:i w:val="0"/>
          <w:iCs w:val="0"/>
          <w:color w:val="333333"/>
          <w:sz w:val="24"/>
        </w:rPr>
        <w:t>1. Tình hình tài chính giáo dục:</w:t>
      </w:r>
    </w:p>
    <w:p w:rsidR="00C94C90" w:rsidRPr="00577156" w:rsidRDefault="00C94C90" w:rsidP="001009E7">
      <w:pPr>
        <w:shd w:val="clear" w:color="auto" w:fill="FFFFFF"/>
        <w:spacing w:after="75" w:line="360" w:lineRule="auto"/>
        <w:jc w:val="both"/>
        <w:rPr>
          <w:rFonts w:ascii="Times New Roman" w:hAnsi="Times New Roman"/>
          <w:b w:val="0"/>
          <w:bCs w:val="0"/>
          <w:i w:val="0"/>
          <w:iCs w:val="0"/>
          <w:color w:val="333333"/>
          <w:sz w:val="24"/>
        </w:rPr>
      </w:pPr>
      <w:r w:rsidRPr="00577156">
        <w:rPr>
          <w:rFonts w:ascii="Times New Roman" w:hAnsi="Times New Roman"/>
          <w:b w:val="0"/>
          <w:bCs w:val="0"/>
          <w:i w:val="0"/>
          <w:iCs w:val="0"/>
          <w:color w:val="333333"/>
          <w:sz w:val="24"/>
        </w:rPr>
        <w:t>Thực hiện quy chế công khai tài chính theo Quyết định số 192/204/QĐ-TTG ngày 16 tháng 11 năm 2004 của Thủ tướng Chính phủ và thông tư số 21/2005/TT-BTC ngày 22/3/2005 của Bộ tài chính.</w:t>
      </w:r>
    </w:p>
    <w:p w:rsidR="00C94C90" w:rsidRPr="00577156" w:rsidRDefault="00C94C90" w:rsidP="001009E7">
      <w:pPr>
        <w:shd w:val="clear" w:color="auto" w:fill="FFFFFF"/>
        <w:spacing w:after="75" w:line="360" w:lineRule="auto"/>
        <w:rPr>
          <w:rFonts w:ascii="Times New Roman" w:hAnsi="Times New Roman"/>
          <w:b w:val="0"/>
          <w:bCs w:val="0"/>
          <w:i w:val="0"/>
          <w:iCs w:val="0"/>
          <w:color w:val="333333"/>
          <w:sz w:val="24"/>
        </w:rPr>
      </w:pPr>
      <w:r w:rsidRPr="00577156">
        <w:rPr>
          <w:rFonts w:ascii="Times New Roman" w:hAnsi="Times New Roman"/>
          <w:i w:val="0"/>
          <w:iCs w:val="0"/>
          <w:color w:val="333333"/>
          <w:sz w:val="24"/>
        </w:rPr>
        <w:t>2. Học phí và các khoản thu khác từ người học</w:t>
      </w:r>
      <w:r w:rsidRPr="00577156">
        <w:rPr>
          <w:rFonts w:ascii="Times New Roman" w:hAnsi="Times New Roman"/>
          <w:b w:val="0"/>
          <w:bCs w:val="0"/>
          <w:i w:val="0"/>
          <w:iCs w:val="0"/>
          <w:color w:val="333333"/>
          <w:sz w:val="24"/>
        </w:rPr>
        <w:t>:</w:t>
      </w:r>
    </w:p>
    <w:p w:rsidR="00C94C90" w:rsidRPr="00577156" w:rsidRDefault="00C94C90" w:rsidP="001009E7">
      <w:pPr>
        <w:shd w:val="clear" w:color="auto" w:fill="FFFFFF"/>
        <w:spacing w:after="75" w:line="360" w:lineRule="auto"/>
        <w:rPr>
          <w:rFonts w:ascii="Times New Roman" w:hAnsi="Times New Roman"/>
          <w:b w:val="0"/>
          <w:bCs w:val="0"/>
          <w:i w:val="0"/>
          <w:iCs w:val="0"/>
          <w:color w:val="333333"/>
          <w:sz w:val="24"/>
        </w:rPr>
      </w:pPr>
      <w:r w:rsidRPr="00577156">
        <w:rPr>
          <w:rFonts w:ascii="Times New Roman" w:hAnsi="Times New Roman"/>
          <w:b w:val="0"/>
          <w:bCs w:val="0"/>
          <w:i w:val="0"/>
          <w:iCs w:val="0"/>
          <w:color w:val="333333"/>
          <w:sz w:val="24"/>
        </w:rPr>
        <w:t>- Thu thoả thuận trả tiền ăn bán trú;</w:t>
      </w:r>
    </w:p>
    <w:p w:rsidR="00C94C90" w:rsidRPr="00577156" w:rsidRDefault="00C94C90" w:rsidP="001009E7">
      <w:pPr>
        <w:shd w:val="clear" w:color="auto" w:fill="FFFFFF"/>
        <w:spacing w:after="75" w:line="360" w:lineRule="auto"/>
        <w:rPr>
          <w:rFonts w:ascii="Times New Roman" w:hAnsi="Times New Roman"/>
          <w:b w:val="0"/>
          <w:bCs w:val="0"/>
          <w:i w:val="0"/>
          <w:iCs w:val="0"/>
          <w:color w:val="333333"/>
          <w:sz w:val="24"/>
        </w:rPr>
      </w:pPr>
      <w:r w:rsidRPr="00577156">
        <w:rPr>
          <w:rFonts w:ascii="Times New Roman" w:hAnsi="Times New Roman"/>
          <w:b w:val="0"/>
          <w:bCs w:val="0"/>
          <w:i w:val="0"/>
          <w:iCs w:val="0"/>
          <w:color w:val="333333"/>
          <w:sz w:val="24"/>
        </w:rPr>
        <w:t xml:space="preserve">- Thu thoả thuận tiền </w:t>
      </w:r>
      <w:r w:rsidR="00EF5502">
        <w:rPr>
          <w:rFonts w:ascii="Times New Roman" w:hAnsi="Times New Roman"/>
          <w:b w:val="0"/>
          <w:bCs w:val="0"/>
          <w:i w:val="0"/>
          <w:iCs w:val="0"/>
          <w:color w:val="333333"/>
          <w:sz w:val="24"/>
        </w:rPr>
        <w:t>học</w:t>
      </w:r>
      <w:r w:rsidRPr="00577156">
        <w:rPr>
          <w:rFonts w:ascii="Times New Roman" w:hAnsi="Times New Roman"/>
          <w:b w:val="0"/>
          <w:bCs w:val="0"/>
          <w:i w:val="0"/>
          <w:iCs w:val="0"/>
          <w:color w:val="333333"/>
          <w:sz w:val="24"/>
        </w:rPr>
        <w:t xml:space="preserve"> buổi 2</w:t>
      </w:r>
      <w:r w:rsidR="00EF5502">
        <w:rPr>
          <w:rFonts w:ascii="Times New Roman" w:hAnsi="Times New Roman"/>
          <w:b w:val="0"/>
          <w:bCs w:val="0"/>
          <w:i w:val="0"/>
          <w:iCs w:val="0"/>
          <w:color w:val="333333"/>
          <w:sz w:val="24"/>
        </w:rPr>
        <w:t xml:space="preserve"> (bao gồm cả Tiếng Anh, Tin học, Kĩ năng sống)</w:t>
      </w:r>
      <w:r w:rsidRPr="00577156">
        <w:rPr>
          <w:rFonts w:ascii="Times New Roman" w:hAnsi="Times New Roman"/>
          <w:b w:val="0"/>
          <w:bCs w:val="0"/>
          <w:i w:val="0"/>
          <w:iCs w:val="0"/>
          <w:color w:val="333333"/>
          <w:sz w:val="24"/>
        </w:rPr>
        <w:t>;</w:t>
      </w:r>
    </w:p>
    <w:p w:rsidR="00C94C90" w:rsidRPr="00577156" w:rsidRDefault="00C94C90" w:rsidP="00EF5502">
      <w:pPr>
        <w:shd w:val="clear" w:color="auto" w:fill="FFFFFF"/>
        <w:spacing w:after="75" w:line="360" w:lineRule="auto"/>
        <w:jc w:val="both"/>
        <w:rPr>
          <w:rFonts w:ascii="Times New Roman" w:hAnsi="Times New Roman"/>
          <w:b w:val="0"/>
          <w:bCs w:val="0"/>
          <w:i w:val="0"/>
          <w:iCs w:val="0"/>
          <w:color w:val="333333"/>
          <w:sz w:val="24"/>
        </w:rPr>
      </w:pPr>
      <w:r w:rsidRPr="00577156">
        <w:rPr>
          <w:rFonts w:ascii="Times New Roman" w:hAnsi="Times New Roman"/>
          <w:b w:val="0"/>
          <w:bCs w:val="0"/>
          <w:i w:val="0"/>
          <w:iCs w:val="0"/>
          <w:color w:val="333333"/>
          <w:sz w:val="24"/>
        </w:rPr>
        <w:t>Các khoản thu này thoả thuận giữa cha mẹ học sinh và người lao động hợp đồng, mức thu chi được các cấp có thẩp quyền cho phép.</w:t>
      </w:r>
    </w:p>
    <w:p w:rsidR="00C94C90" w:rsidRPr="00577156" w:rsidRDefault="00C94C90" w:rsidP="001009E7">
      <w:pPr>
        <w:shd w:val="clear" w:color="auto" w:fill="FFFFFF"/>
        <w:spacing w:after="75" w:line="360" w:lineRule="auto"/>
        <w:rPr>
          <w:rFonts w:ascii="Times New Roman" w:hAnsi="Times New Roman"/>
          <w:b w:val="0"/>
          <w:bCs w:val="0"/>
          <w:i w:val="0"/>
          <w:iCs w:val="0"/>
          <w:color w:val="333333"/>
          <w:sz w:val="24"/>
        </w:rPr>
      </w:pPr>
      <w:r w:rsidRPr="00577156">
        <w:rPr>
          <w:rFonts w:ascii="Times New Roman" w:hAnsi="Times New Roman"/>
          <w:i w:val="0"/>
          <w:iCs w:val="0"/>
          <w:color w:val="333333"/>
          <w:sz w:val="24"/>
        </w:rPr>
        <w:t>3. Các khoản chi theo từng năm học: </w:t>
      </w:r>
      <w:r w:rsidRPr="00577156">
        <w:rPr>
          <w:rFonts w:ascii="Times New Roman" w:hAnsi="Times New Roman"/>
          <w:b w:val="0"/>
          <w:bCs w:val="0"/>
          <w:i w:val="0"/>
          <w:iCs w:val="0"/>
          <w:color w:val="333333"/>
          <w:sz w:val="24"/>
        </w:rPr>
        <w:t>Thực hiện theo đúng quy định. Bao gồm: Chi lương và các khoản phụ cấp chức vụ; chi cho chuyên môn nghiệp vụ; chi sửa chữa và chi khác.</w:t>
      </w:r>
    </w:p>
    <w:p w:rsidR="00C94C90" w:rsidRPr="00577156" w:rsidRDefault="00C94C90" w:rsidP="001009E7">
      <w:pPr>
        <w:shd w:val="clear" w:color="auto" w:fill="FFFFFF"/>
        <w:spacing w:after="75" w:line="360" w:lineRule="auto"/>
        <w:jc w:val="both"/>
        <w:rPr>
          <w:rFonts w:ascii="Times New Roman" w:hAnsi="Times New Roman"/>
          <w:b w:val="0"/>
          <w:bCs w:val="0"/>
          <w:i w:val="0"/>
          <w:iCs w:val="0"/>
          <w:color w:val="333333"/>
          <w:sz w:val="24"/>
        </w:rPr>
      </w:pPr>
      <w:r w:rsidRPr="00577156">
        <w:rPr>
          <w:rFonts w:ascii="Times New Roman" w:hAnsi="Times New Roman"/>
          <w:i w:val="0"/>
          <w:iCs w:val="0"/>
          <w:color w:val="333333"/>
          <w:sz w:val="24"/>
        </w:rPr>
        <w:t>4. Chính sách và kết quả thực hiện chính sách hàng năm về trợ cấp và miễn giảm học phí đối với người học thuộc diện được hưởng chính sách xã hội: </w:t>
      </w:r>
      <w:r w:rsidRPr="00577156">
        <w:rPr>
          <w:rFonts w:ascii="Times New Roman" w:hAnsi="Times New Roman"/>
          <w:b w:val="0"/>
          <w:bCs w:val="0"/>
          <w:color w:val="333333"/>
          <w:sz w:val="24"/>
        </w:rPr>
        <w:t>(không thu học phí vì vậy không có chính sách miễn giảm)</w:t>
      </w:r>
    </w:p>
    <w:p w:rsidR="00C94C90" w:rsidRPr="00577156" w:rsidRDefault="00C94C90" w:rsidP="001009E7">
      <w:pPr>
        <w:shd w:val="clear" w:color="auto" w:fill="FFFFFF"/>
        <w:spacing w:after="75" w:line="360" w:lineRule="auto"/>
        <w:rPr>
          <w:rFonts w:ascii="Times New Roman" w:hAnsi="Times New Roman"/>
          <w:b w:val="0"/>
          <w:bCs w:val="0"/>
          <w:i w:val="0"/>
          <w:iCs w:val="0"/>
          <w:color w:val="333333"/>
          <w:sz w:val="24"/>
        </w:rPr>
      </w:pPr>
      <w:r w:rsidRPr="00577156">
        <w:rPr>
          <w:rFonts w:ascii="Times New Roman" w:hAnsi="Times New Roman"/>
          <w:i w:val="0"/>
          <w:iCs w:val="0"/>
          <w:color w:val="333333"/>
          <w:sz w:val="24"/>
        </w:rPr>
        <w:t>5. Kết quả kiểm toán</w:t>
      </w:r>
      <w:r w:rsidRPr="00577156">
        <w:rPr>
          <w:rFonts w:ascii="Times New Roman" w:hAnsi="Times New Roman"/>
          <w:b w:val="0"/>
          <w:bCs w:val="0"/>
          <w:color w:val="333333"/>
          <w:sz w:val="24"/>
        </w:rPr>
        <w:t> </w:t>
      </w:r>
      <w:r w:rsidRPr="00577156">
        <w:rPr>
          <w:rFonts w:ascii="Times New Roman" w:hAnsi="Times New Roman"/>
          <w:b w:val="0"/>
          <w:bCs w:val="0"/>
          <w:i w:val="0"/>
          <w:iCs w:val="0"/>
          <w:color w:val="333333"/>
          <w:sz w:val="24"/>
        </w:rPr>
        <w:t>(không kiểm toán)</w:t>
      </w:r>
    </w:p>
    <w:p w:rsidR="00C94C90" w:rsidRPr="00577156" w:rsidRDefault="00C94C90" w:rsidP="001009E7">
      <w:pPr>
        <w:shd w:val="clear" w:color="auto" w:fill="FFFFFF"/>
        <w:spacing w:after="75" w:line="360" w:lineRule="auto"/>
        <w:rPr>
          <w:rFonts w:ascii="Times New Roman" w:hAnsi="Times New Roman"/>
          <w:b w:val="0"/>
          <w:bCs w:val="0"/>
          <w:i w:val="0"/>
          <w:iCs w:val="0"/>
          <w:color w:val="333333"/>
          <w:sz w:val="24"/>
        </w:rPr>
      </w:pPr>
      <w:r w:rsidRPr="00577156">
        <w:rPr>
          <w:rFonts w:ascii="Times New Roman" w:hAnsi="Times New Roman"/>
          <w:i w:val="0"/>
          <w:iCs w:val="0"/>
          <w:color w:val="333333"/>
          <w:sz w:val="24"/>
        </w:rPr>
        <w:t>6. Chính sách học bổng và kết quả thực hiện trong từng năm học. </w:t>
      </w:r>
      <w:r w:rsidRPr="00577156">
        <w:rPr>
          <w:rFonts w:ascii="Times New Roman" w:hAnsi="Times New Roman"/>
          <w:b w:val="0"/>
          <w:bCs w:val="0"/>
          <w:color w:val="333333"/>
          <w:sz w:val="24"/>
        </w:rPr>
        <w:t>(Dựa vào các tổ chức XH, các đoàn thể, các doanh nghiệp và quỹ khuyến học nhà trường).</w:t>
      </w:r>
    </w:p>
    <w:p w:rsidR="00C94C90" w:rsidRPr="00CA37A1" w:rsidRDefault="00C94C90" w:rsidP="00C94C90">
      <w:pPr>
        <w:shd w:val="clear" w:color="auto" w:fill="FFFFFF"/>
        <w:spacing w:after="75"/>
        <w:rPr>
          <w:rFonts w:ascii="Arial" w:hAnsi="Arial" w:cs="Arial"/>
          <w:b w:val="0"/>
          <w:bCs w:val="0"/>
          <w:i w:val="0"/>
          <w:iCs w:val="0"/>
          <w:color w:val="333333"/>
          <w:sz w:val="20"/>
          <w:szCs w:val="20"/>
        </w:rPr>
      </w:pPr>
    </w:p>
    <w:p w:rsidR="001009E7" w:rsidRPr="00885954" w:rsidRDefault="001009E7" w:rsidP="001009E7">
      <w:pPr>
        <w:shd w:val="clear" w:color="auto" w:fill="FFFFFF"/>
        <w:spacing w:after="75"/>
        <w:ind w:left="2880" w:firstLine="720"/>
        <w:jc w:val="center"/>
        <w:rPr>
          <w:rFonts w:ascii="Times New Roman" w:hAnsi="Times New Roman"/>
          <w:b w:val="0"/>
          <w:bCs w:val="0"/>
          <w:iCs w:val="0"/>
          <w:color w:val="333333"/>
          <w:sz w:val="24"/>
        </w:rPr>
      </w:pPr>
      <w:r w:rsidRPr="00885954">
        <w:rPr>
          <w:rFonts w:ascii="Times New Roman" w:hAnsi="Times New Roman"/>
          <w:b w:val="0"/>
          <w:bCs w:val="0"/>
          <w:iCs w:val="0"/>
          <w:color w:val="333333"/>
          <w:sz w:val="24"/>
        </w:rPr>
        <w:t>Cao An, ngày  10 tháng 9 năm 2017</w:t>
      </w:r>
    </w:p>
    <w:p w:rsidR="001009E7" w:rsidRPr="00885954" w:rsidRDefault="001009E7" w:rsidP="001009E7">
      <w:pPr>
        <w:shd w:val="clear" w:color="auto" w:fill="FFFFFF"/>
        <w:spacing w:after="75"/>
        <w:ind w:left="360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Hiệu trưởng</w:t>
      </w:r>
    </w:p>
    <w:p w:rsidR="001009E7" w:rsidRPr="00885954" w:rsidRDefault="001009E7" w:rsidP="001009E7">
      <w:pPr>
        <w:shd w:val="clear" w:color="auto" w:fill="FFFFFF"/>
        <w:spacing w:after="75"/>
        <w:jc w:val="center"/>
        <w:rPr>
          <w:rFonts w:ascii="Times New Roman" w:hAnsi="Times New Roman"/>
          <w:b w:val="0"/>
          <w:bCs w:val="0"/>
          <w:i w:val="0"/>
          <w:iCs w:val="0"/>
          <w:color w:val="333333"/>
          <w:sz w:val="24"/>
        </w:rPr>
      </w:pPr>
    </w:p>
    <w:p w:rsidR="001009E7" w:rsidRPr="00885954" w:rsidRDefault="001009E7" w:rsidP="001009E7">
      <w:pPr>
        <w:shd w:val="clear" w:color="auto" w:fill="FFFFFF"/>
        <w:spacing w:after="75"/>
        <w:jc w:val="center"/>
        <w:rPr>
          <w:rFonts w:ascii="Times New Roman" w:hAnsi="Times New Roman"/>
          <w:b w:val="0"/>
          <w:bCs w:val="0"/>
          <w:i w:val="0"/>
          <w:iCs w:val="0"/>
          <w:color w:val="333333"/>
          <w:sz w:val="24"/>
        </w:rPr>
      </w:pPr>
    </w:p>
    <w:p w:rsidR="001009E7" w:rsidRPr="00885954" w:rsidRDefault="001009E7" w:rsidP="001009E7">
      <w:pPr>
        <w:shd w:val="clear" w:color="auto" w:fill="FFFFFF"/>
        <w:spacing w:after="75"/>
        <w:jc w:val="center"/>
        <w:rPr>
          <w:rFonts w:ascii="Times New Roman" w:hAnsi="Times New Roman"/>
          <w:b w:val="0"/>
          <w:bCs w:val="0"/>
          <w:i w:val="0"/>
          <w:iCs w:val="0"/>
          <w:color w:val="333333"/>
          <w:sz w:val="24"/>
        </w:rPr>
      </w:pPr>
    </w:p>
    <w:p w:rsidR="001009E7" w:rsidRPr="00885954" w:rsidRDefault="001009E7" w:rsidP="001009E7">
      <w:pPr>
        <w:shd w:val="clear" w:color="auto" w:fill="FFFFFF"/>
        <w:spacing w:after="75"/>
        <w:ind w:left="4320" w:firstLine="720"/>
        <w:jc w:val="center"/>
        <w:rPr>
          <w:rFonts w:ascii="Times New Roman" w:hAnsi="Times New Roman"/>
          <w:b w:val="0"/>
          <w:bCs w:val="0"/>
          <w:i w:val="0"/>
          <w:iCs w:val="0"/>
          <w:color w:val="333333"/>
          <w:sz w:val="24"/>
        </w:rPr>
      </w:pPr>
      <w:r w:rsidRPr="00885954">
        <w:rPr>
          <w:rFonts w:ascii="Times New Roman" w:hAnsi="Times New Roman"/>
          <w:i w:val="0"/>
          <w:iCs w:val="0"/>
          <w:color w:val="333333"/>
          <w:sz w:val="24"/>
        </w:rPr>
        <w:t>Nguyễn Thị Thiêm</w:t>
      </w:r>
    </w:p>
    <w:p w:rsidR="00C94C90" w:rsidRDefault="00C94C90" w:rsidP="00C94C90"/>
    <w:p w:rsidR="00976191" w:rsidRDefault="00976191"/>
    <w:sectPr w:rsidR="00976191" w:rsidSect="00C94C90">
      <w:pgSz w:w="11907" w:h="16840" w:code="9"/>
      <w:pgMar w:top="851" w:right="851" w:bottom="851" w:left="1418"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C94C90"/>
    <w:rsid w:val="00063D88"/>
    <w:rsid w:val="000F1535"/>
    <w:rsid w:val="001009E7"/>
    <w:rsid w:val="003E06B0"/>
    <w:rsid w:val="0040448B"/>
    <w:rsid w:val="004B067C"/>
    <w:rsid w:val="00577156"/>
    <w:rsid w:val="00666C61"/>
    <w:rsid w:val="007D49E9"/>
    <w:rsid w:val="00873B5D"/>
    <w:rsid w:val="00885954"/>
    <w:rsid w:val="00914845"/>
    <w:rsid w:val="00952B52"/>
    <w:rsid w:val="00976191"/>
    <w:rsid w:val="009825A1"/>
    <w:rsid w:val="009B3D87"/>
    <w:rsid w:val="00C42F2A"/>
    <w:rsid w:val="00C94C90"/>
    <w:rsid w:val="00D95320"/>
    <w:rsid w:val="00EF5502"/>
    <w:rsid w:val="00F5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90"/>
    <w:rPr>
      <w:rFonts w:ascii=".VnTime" w:hAnsi=".VnTime"/>
      <w:b/>
      <w:bCs/>
      <w:i/>
      <w:iCs/>
      <w:sz w:val="28"/>
      <w:szCs w:val="24"/>
    </w:rPr>
  </w:style>
  <w:style w:type="paragraph" w:styleId="Heading1">
    <w:name w:val="heading 1"/>
    <w:basedOn w:val="Normal"/>
    <w:next w:val="Normal"/>
    <w:link w:val="Heading1Char"/>
    <w:qFormat/>
    <w:rsid w:val="007D49E9"/>
    <w:pPr>
      <w:keepNext/>
      <w:spacing w:before="240" w:after="60"/>
      <w:outlineLvl w:val="0"/>
    </w:pPr>
    <w:rPr>
      <w:rFonts w:asciiTheme="majorHAnsi" w:eastAsiaTheme="majorEastAsia" w:hAnsiTheme="majorHAnsi" w:cstheme="majorBid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9E9"/>
    <w:rPr>
      <w:rFonts w:asciiTheme="majorHAnsi" w:eastAsiaTheme="majorEastAsia" w:hAnsiTheme="majorHAnsi" w:cstheme="majorBidi"/>
      <w:b/>
      <w:bCs/>
      <w:i/>
      <w:iCs/>
      <w:kern w:val="32"/>
      <w:sz w:val="32"/>
      <w:szCs w:val="32"/>
    </w:rPr>
  </w:style>
  <w:style w:type="paragraph" w:styleId="Title">
    <w:name w:val="Title"/>
    <w:basedOn w:val="Normal"/>
    <w:link w:val="TitleChar"/>
    <w:qFormat/>
    <w:rsid w:val="007D49E9"/>
    <w:pPr>
      <w:jc w:val="center"/>
    </w:pPr>
    <w:rPr>
      <w:b w:val="0"/>
      <w:bCs w:val="0"/>
      <w:i w:val="0"/>
      <w:iCs w:val="0"/>
      <w:sz w:val="52"/>
      <w:szCs w:val="20"/>
    </w:rPr>
  </w:style>
  <w:style w:type="character" w:customStyle="1" w:styleId="TitleChar">
    <w:name w:val="Title Char"/>
    <w:basedOn w:val="DefaultParagraphFont"/>
    <w:link w:val="Title"/>
    <w:rsid w:val="007D49E9"/>
    <w:rPr>
      <w:rFonts w:ascii=".VnTime" w:hAnsi=".VnTime"/>
      <w:sz w:val="52"/>
    </w:rPr>
  </w:style>
  <w:style w:type="character" w:styleId="Strong">
    <w:name w:val="Strong"/>
    <w:basedOn w:val="DefaultParagraphFont"/>
    <w:qFormat/>
    <w:rsid w:val="007D49E9"/>
    <w:rPr>
      <w:b/>
      <w:bCs/>
    </w:rPr>
  </w:style>
  <w:style w:type="character" w:styleId="Emphasis">
    <w:name w:val="Emphasis"/>
    <w:basedOn w:val="DefaultParagraphFont"/>
    <w:qFormat/>
    <w:rsid w:val="007D49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2017-09-21T02:09:00Z</dcterms:created>
  <dcterms:modified xsi:type="dcterms:W3CDTF">2017-09-21T09:50:00Z</dcterms:modified>
</cp:coreProperties>
</file>